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81" w:rsidRDefault="00A64781" w:rsidP="00F17BE0">
      <w:pPr>
        <w:pStyle w:val="1"/>
        <w:kinsoku w:val="0"/>
        <w:wordWrap w:val="0"/>
        <w:topLinePunct/>
        <w:autoSpaceDE/>
        <w:spacing w:line="240" w:lineRule="auto"/>
        <w:ind w:rightChars="-341" w:right="-1132"/>
        <w:jc w:val="center"/>
        <w:rPr>
          <w:rFonts w:ascii="宋体" w:eastAsia="宋体" w:hAnsi="宋体"/>
          <w:sz w:val="32"/>
        </w:rPr>
      </w:pPr>
    </w:p>
    <w:p w:rsidR="00A64781" w:rsidRDefault="00A64781" w:rsidP="00F17BE0">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汕头大学医学院设备招标项目</w:t>
      </w:r>
    </w:p>
    <w:p w:rsidR="00A64781" w:rsidRDefault="00A64781" w:rsidP="00F17BE0">
      <w:pPr>
        <w:kinsoku w:val="0"/>
        <w:wordWrap w:val="0"/>
        <w:topLinePunct/>
        <w:rPr>
          <w:rFonts w:ascii="宋体" w:eastAsia="宋体"/>
        </w:rPr>
      </w:pPr>
    </w:p>
    <w:p w:rsidR="00A64781" w:rsidRDefault="00A64781" w:rsidP="00F17BE0">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ind w:firstLine="1494"/>
        <w:rPr>
          <w:rFonts w:ascii="宋体" w:eastAsia="宋体" w:hAnsi="宋体"/>
          <w:sz w:val="36"/>
        </w:rPr>
      </w:pPr>
      <w:r>
        <w:rPr>
          <w:rFonts w:ascii="宋体" w:eastAsia="宋体" w:hAnsi="宋体" w:hint="eastAsia"/>
          <w:sz w:val="36"/>
        </w:rPr>
        <w:t>招标编号：设20</w:t>
      </w:r>
      <w:r w:rsidR="001A55B7">
        <w:rPr>
          <w:rFonts w:ascii="宋体" w:eastAsia="宋体" w:hAnsi="宋体" w:hint="eastAsia"/>
          <w:sz w:val="36"/>
        </w:rPr>
        <w:t>20</w:t>
      </w:r>
      <w:r>
        <w:rPr>
          <w:rFonts w:ascii="宋体" w:eastAsia="宋体" w:hAnsi="宋体" w:hint="eastAsia"/>
          <w:sz w:val="36"/>
        </w:rPr>
        <w:t>-</w:t>
      </w:r>
      <w:r w:rsidR="002363C0">
        <w:rPr>
          <w:rFonts w:ascii="宋体" w:eastAsia="宋体" w:hAnsi="宋体" w:hint="eastAsia"/>
          <w:sz w:val="36"/>
        </w:rPr>
        <w:t xml:space="preserve"> </w:t>
      </w:r>
      <w:r w:rsidR="005066B0">
        <w:rPr>
          <w:rFonts w:ascii="宋体" w:eastAsia="宋体" w:hAnsi="宋体" w:hint="eastAsia"/>
          <w:sz w:val="36"/>
        </w:rPr>
        <w:t>9</w:t>
      </w:r>
      <w:r>
        <w:rPr>
          <w:rFonts w:ascii="宋体" w:eastAsia="宋体" w:hAnsi="宋体" w:hint="eastAsia"/>
          <w:sz w:val="36"/>
        </w:rPr>
        <w:t>-</w:t>
      </w:r>
      <w:r w:rsidR="00BB5F02">
        <w:rPr>
          <w:rFonts w:ascii="宋体" w:eastAsia="宋体" w:hAnsi="宋体" w:hint="eastAsia"/>
          <w:sz w:val="36"/>
        </w:rPr>
        <w:t>27</w:t>
      </w:r>
      <w:r w:rsidR="002363C0">
        <w:rPr>
          <w:rFonts w:ascii="宋体" w:eastAsia="宋体" w:hAnsi="宋体" w:hint="eastAsia"/>
          <w:sz w:val="36"/>
        </w:rPr>
        <w:t xml:space="preserve"> </w:t>
      </w:r>
    </w:p>
    <w:p w:rsidR="00A64781" w:rsidRPr="00513B79" w:rsidRDefault="00A64781" w:rsidP="00513B79">
      <w:pPr>
        <w:spacing w:line="480" w:lineRule="exact"/>
        <w:jc w:val="center"/>
        <w:rPr>
          <w:rFonts w:ascii="宋体" w:eastAsia="宋体" w:hAnsi="宋体"/>
          <w:sz w:val="36"/>
          <w:szCs w:val="36"/>
        </w:rPr>
      </w:pPr>
      <w:r w:rsidRPr="00513B79">
        <w:rPr>
          <w:rFonts w:ascii="宋体" w:eastAsia="宋体" w:hAnsi="宋体" w:hint="eastAsia"/>
          <w:sz w:val="36"/>
          <w:szCs w:val="36"/>
        </w:rPr>
        <w:t>项目名称：</w:t>
      </w:r>
      <w:r w:rsidR="00513B79" w:rsidRPr="00513B79">
        <w:rPr>
          <w:rFonts w:ascii="宋体" w:hAnsi="宋体" w:hint="eastAsia"/>
          <w:b/>
          <w:sz w:val="36"/>
          <w:szCs w:val="36"/>
        </w:rPr>
        <w:t>汕头大学医学院网络中心购远程安全评估系统项目</w:t>
      </w:r>
    </w:p>
    <w:p w:rsidR="00A64781" w:rsidRDefault="00A64781" w:rsidP="00F17BE0">
      <w:pPr>
        <w:kinsoku w:val="0"/>
        <w:wordWrap w:val="0"/>
        <w:topLinePunct/>
        <w:ind w:firstLine="1494"/>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jc w:val="center"/>
        <w:rPr>
          <w:rFonts w:ascii="宋体" w:eastAsia="宋体" w:hAnsi="宋体"/>
          <w:sz w:val="36"/>
        </w:rPr>
      </w:pPr>
    </w:p>
    <w:p w:rsidR="00A64781" w:rsidRDefault="00BB5F02" w:rsidP="00F17BE0">
      <w:pPr>
        <w:kinsoku w:val="0"/>
        <w:wordWrap w:val="0"/>
        <w:topLinePunct/>
        <w:jc w:val="center"/>
        <w:rPr>
          <w:rFonts w:ascii="宋体" w:eastAsia="宋体" w:hAnsi="宋体"/>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65.25pt">
            <v:imagedata r:id="rId7" r:href="rId8"/>
          </v:shape>
        </w:pict>
      </w:r>
    </w:p>
    <w:p w:rsidR="00A64781" w:rsidRDefault="00A64781" w:rsidP="00F17BE0">
      <w:pPr>
        <w:kinsoku w:val="0"/>
        <w:wordWrap w:val="0"/>
        <w:topLinePunct/>
        <w:jc w:val="center"/>
        <w:rPr>
          <w:rFonts w:ascii="宋体" w:eastAsia="宋体" w:hAnsi="宋体"/>
          <w:sz w:val="21"/>
        </w:rPr>
      </w:pPr>
      <w:r>
        <w:rPr>
          <w:rFonts w:ascii="宋体" w:eastAsia="宋体" w:hAnsi="宋体" w:hint="eastAsia"/>
          <w:sz w:val="21"/>
        </w:rPr>
        <w:t>(欢迎访问我们的网站:http://www.med.stu.edu.cn)</w:t>
      </w:r>
    </w:p>
    <w:p w:rsidR="00A64781" w:rsidRDefault="00A64781" w:rsidP="00F17BE0">
      <w:pPr>
        <w:kinsoku w:val="0"/>
        <w:wordWrap w:val="0"/>
        <w:topLinePunct/>
        <w:jc w:val="center"/>
        <w:rPr>
          <w:rFonts w:ascii="宋体" w:eastAsia="宋体" w:hAnsi="宋体"/>
        </w:rPr>
      </w:pPr>
    </w:p>
    <w:p w:rsidR="00A64781" w:rsidRDefault="00A64781" w:rsidP="00F17BE0">
      <w:pPr>
        <w:kinsoku w:val="0"/>
        <w:wordWrap w:val="0"/>
        <w:topLinePunct/>
        <w:jc w:val="center"/>
        <w:rPr>
          <w:rFonts w:ascii="宋体" w:eastAsia="宋体" w:hAnsi="宋体"/>
          <w:sz w:val="36"/>
        </w:rPr>
      </w:pPr>
      <w:r>
        <w:rPr>
          <w:rFonts w:ascii="宋体" w:eastAsia="宋体" w:hAnsi="宋体" w:hint="eastAsia"/>
          <w:sz w:val="36"/>
        </w:rPr>
        <w:t>汕头大学医学院</w:t>
      </w:r>
    </w:p>
    <w:p w:rsidR="00A64781" w:rsidRDefault="00A64781" w:rsidP="00F17BE0">
      <w:pPr>
        <w:kinsoku w:val="0"/>
        <w:wordWrap w:val="0"/>
        <w:topLinePunct/>
        <w:jc w:val="center"/>
        <w:rPr>
          <w:rFonts w:ascii="宋体" w:eastAsia="宋体" w:hAnsi="宋体"/>
          <w:sz w:val="44"/>
        </w:rPr>
      </w:pPr>
      <w:r>
        <w:rPr>
          <w:rFonts w:ascii="宋体" w:eastAsia="宋体" w:hAnsi="宋体" w:hint="eastAsia"/>
          <w:sz w:val="44"/>
        </w:rPr>
        <w:t>20</w:t>
      </w:r>
      <w:r w:rsidR="00CD45E5">
        <w:rPr>
          <w:rFonts w:ascii="宋体" w:eastAsia="宋体" w:hAnsi="宋体" w:hint="eastAsia"/>
          <w:sz w:val="44"/>
        </w:rPr>
        <w:t>20</w:t>
      </w:r>
      <w:r>
        <w:rPr>
          <w:rFonts w:ascii="宋体" w:eastAsia="宋体" w:hAnsi="宋体" w:hint="eastAsia"/>
          <w:sz w:val="44"/>
        </w:rPr>
        <w:t>．</w:t>
      </w:r>
      <w:r w:rsidR="002363C0">
        <w:rPr>
          <w:rFonts w:ascii="宋体" w:eastAsia="宋体" w:hAnsi="宋体" w:hint="eastAsia"/>
          <w:sz w:val="44"/>
        </w:rPr>
        <w:t xml:space="preserve"> </w:t>
      </w:r>
      <w:r w:rsidR="005066B0">
        <w:rPr>
          <w:rFonts w:ascii="宋体" w:eastAsia="宋体" w:hAnsi="宋体" w:hint="eastAsia"/>
          <w:sz w:val="44"/>
        </w:rPr>
        <w:t>9</w:t>
      </w:r>
      <w:r w:rsidR="00C53E8F">
        <w:rPr>
          <w:rFonts w:ascii="宋体" w:eastAsia="宋体" w:hAnsi="宋体" w:hint="eastAsia"/>
          <w:sz w:val="44"/>
        </w:rPr>
        <w:t>.</w:t>
      </w:r>
      <w:r w:rsidR="00BB5F02">
        <w:rPr>
          <w:rFonts w:ascii="宋体" w:eastAsia="宋体" w:hAnsi="宋体" w:hint="eastAsia"/>
          <w:sz w:val="44"/>
        </w:rPr>
        <w:t>27</w:t>
      </w:r>
      <w:r w:rsidR="002363C0">
        <w:rPr>
          <w:rFonts w:ascii="宋体" w:eastAsia="宋体" w:hAnsi="宋体" w:hint="eastAsia"/>
          <w:sz w:val="44"/>
        </w:rPr>
        <w:t xml:space="preserve"> </w:t>
      </w: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Pr="00D643BD" w:rsidRDefault="00A64781" w:rsidP="00F17BE0">
      <w:pPr>
        <w:kinsoku w:val="0"/>
        <w:wordWrap w:val="0"/>
        <w:topLinePunct/>
        <w:rPr>
          <w:rFonts w:ascii="宋体" w:eastAsia="宋体" w:hAnsi="宋体"/>
          <w:sz w:val="24"/>
        </w:rPr>
      </w:pPr>
    </w:p>
    <w:p w:rsidR="00A64781" w:rsidRDefault="00A64781" w:rsidP="00F17BE0">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A64781" w:rsidRDefault="00A64781" w:rsidP="00F17BE0">
      <w:pPr>
        <w:kinsoku w:val="0"/>
        <w:wordWrap w:val="0"/>
        <w:topLinePunct/>
        <w:jc w:val="center"/>
        <w:rPr>
          <w:rFonts w:ascii="宋体" w:eastAsia="宋体" w:hAnsi="Arial Narrow"/>
          <w:b/>
          <w:sz w:val="44"/>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A64781" w:rsidRDefault="00A64781" w:rsidP="0014538E">
      <w:pPr>
        <w:numPr>
          <w:ilvl w:val="0"/>
          <w:numId w:val="9"/>
        </w:numPr>
        <w:kinsoku w:val="0"/>
        <w:wordWrap w:val="0"/>
        <w:topLinePunct/>
        <w:rPr>
          <w:rFonts w:ascii="宋体" w:eastAsia="宋体" w:hAnsi="Arial Narrow"/>
        </w:rPr>
      </w:pPr>
      <w:r>
        <w:rPr>
          <w:rFonts w:ascii="宋体" w:eastAsia="宋体" w:hAnsi="Arial Narrow" w:hint="eastAsia"/>
        </w:rPr>
        <w:t>投标人须知</w:t>
      </w:r>
    </w:p>
    <w:p w:rsidR="00A64781" w:rsidRDefault="00A64781" w:rsidP="0014538E">
      <w:pPr>
        <w:numPr>
          <w:ilvl w:val="0"/>
          <w:numId w:val="9"/>
        </w:numPr>
        <w:kinsoku w:val="0"/>
        <w:wordWrap w:val="0"/>
        <w:topLinePunct/>
        <w:rPr>
          <w:rFonts w:ascii="宋体" w:eastAsia="宋体" w:hAnsi="Arial Narrow"/>
        </w:rPr>
      </w:pPr>
      <w:r>
        <w:rPr>
          <w:rFonts w:ascii="宋体" w:eastAsia="宋体" w:hAnsi="Arial Narrow" w:hint="eastAsia"/>
        </w:rPr>
        <w:t>招标项目的名称、性质和数量</w:t>
      </w:r>
    </w:p>
    <w:p w:rsidR="00A64781" w:rsidRDefault="00A64781" w:rsidP="0014538E">
      <w:pPr>
        <w:numPr>
          <w:ilvl w:val="0"/>
          <w:numId w:val="9"/>
        </w:numPr>
        <w:kinsoku w:val="0"/>
        <w:wordWrap w:val="0"/>
        <w:topLinePunct/>
        <w:rPr>
          <w:rFonts w:ascii="宋体" w:eastAsia="宋体" w:hAnsi="Arial Narrow"/>
        </w:rPr>
      </w:pPr>
      <w:r>
        <w:rPr>
          <w:rFonts w:ascii="宋体" w:eastAsia="宋体" w:hAnsi="Arial Narrow" w:hint="eastAsia"/>
        </w:rPr>
        <w:t>投标报价方式及报价要求</w:t>
      </w:r>
    </w:p>
    <w:p w:rsidR="00A64781" w:rsidRDefault="00A64781" w:rsidP="0014538E">
      <w:pPr>
        <w:numPr>
          <w:ilvl w:val="0"/>
          <w:numId w:val="9"/>
        </w:numPr>
        <w:kinsoku w:val="0"/>
        <w:wordWrap w:val="0"/>
        <w:topLinePunct/>
        <w:rPr>
          <w:rFonts w:ascii="宋体" w:eastAsia="宋体" w:hAnsi="Arial Narrow"/>
        </w:rPr>
      </w:pPr>
      <w:r>
        <w:rPr>
          <w:rFonts w:ascii="宋体" w:eastAsia="宋体" w:hAnsi="Arial Narrow" w:hint="eastAsia"/>
        </w:rPr>
        <w:t>提交投标书的方式、地点和截止日期</w:t>
      </w:r>
    </w:p>
    <w:p w:rsidR="00A64781" w:rsidRDefault="00A64781" w:rsidP="0014538E">
      <w:pPr>
        <w:numPr>
          <w:ilvl w:val="0"/>
          <w:numId w:val="9"/>
        </w:numPr>
        <w:kinsoku w:val="0"/>
        <w:wordWrap w:val="0"/>
        <w:topLinePunct/>
        <w:rPr>
          <w:rFonts w:ascii="宋体" w:eastAsia="宋体" w:hAnsi="Arial Narrow"/>
        </w:rPr>
      </w:pPr>
      <w:r>
        <w:rPr>
          <w:rFonts w:ascii="宋体" w:eastAsia="宋体" w:hAnsi="Arial Narrow" w:hint="eastAsia"/>
        </w:rPr>
        <w:t>评（议）标原则</w:t>
      </w:r>
    </w:p>
    <w:p w:rsidR="00A64781" w:rsidRDefault="00A64781" w:rsidP="0014538E">
      <w:pPr>
        <w:numPr>
          <w:ilvl w:val="0"/>
          <w:numId w:val="9"/>
        </w:numPr>
        <w:kinsoku w:val="0"/>
        <w:wordWrap w:val="0"/>
        <w:topLinePunct/>
        <w:rPr>
          <w:rFonts w:ascii="宋体" w:eastAsia="宋体" w:hAnsi="Arial Narrow"/>
        </w:rPr>
      </w:pPr>
      <w:r>
        <w:rPr>
          <w:rFonts w:ascii="宋体" w:eastAsia="宋体" w:hAnsi="Arial Narrow" w:hint="eastAsia"/>
        </w:rPr>
        <w:t>开标、评标、定标</w:t>
      </w:r>
    </w:p>
    <w:p w:rsidR="00A64781" w:rsidRDefault="00A64781" w:rsidP="0014538E">
      <w:pPr>
        <w:numPr>
          <w:ilvl w:val="0"/>
          <w:numId w:val="9"/>
        </w:numPr>
        <w:kinsoku w:val="0"/>
        <w:wordWrap w:val="0"/>
        <w:topLinePunct/>
        <w:rPr>
          <w:rFonts w:ascii="宋体" w:eastAsia="宋体" w:hAnsi="宋体"/>
        </w:rPr>
      </w:pPr>
      <w:r>
        <w:rPr>
          <w:rFonts w:ascii="宋体" w:eastAsia="宋体" w:hAnsi="宋体" w:hint="eastAsia"/>
        </w:rPr>
        <w:t>评标过程的保密性</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技术规格要求和交货日期、地点等</w:t>
      </w:r>
    </w:p>
    <w:p w:rsidR="00A64781" w:rsidRDefault="00A64781" w:rsidP="0014538E">
      <w:pPr>
        <w:numPr>
          <w:ilvl w:val="0"/>
          <w:numId w:val="7"/>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项目内容、主要技术指标及数量</w:t>
      </w:r>
    </w:p>
    <w:p w:rsidR="00A64781" w:rsidRDefault="00A64781" w:rsidP="0014538E">
      <w:pPr>
        <w:numPr>
          <w:ilvl w:val="0"/>
          <w:numId w:val="7"/>
        </w:numPr>
        <w:kinsoku w:val="0"/>
        <w:wordWrap w:val="0"/>
        <w:topLinePunct/>
        <w:adjustRightInd w:val="0"/>
        <w:snapToGrid w:val="0"/>
        <w:spacing w:before="50" w:after="50"/>
        <w:rPr>
          <w:rFonts w:ascii="宋体" w:eastAsia="宋体" w:hAnsi="Arial Narrow"/>
        </w:rPr>
      </w:pPr>
      <w:r>
        <w:rPr>
          <w:rFonts w:ascii="宋体" w:eastAsia="宋体" w:hAnsi="Arial Narrow" w:hint="eastAsia"/>
        </w:rPr>
        <w:t>系统要求</w:t>
      </w:r>
    </w:p>
    <w:p w:rsidR="00A64781" w:rsidRDefault="00A64781" w:rsidP="0014538E">
      <w:pPr>
        <w:numPr>
          <w:ilvl w:val="0"/>
          <w:numId w:val="7"/>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技术指标咨询联系人</w:t>
      </w:r>
    </w:p>
    <w:p w:rsidR="00A64781" w:rsidRDefault="00A64781" w:rsidP="0014538E">
      <w:pPr>
        <w:numPr>
          <w:ilvl w:val="0"/>
          <w:numId w:val="7"/>
        </w:numPr>
        <w:kinsoku w:val="0"/>
        <w:wordWrap w:val="0"/>
        <w:topLinePunct/>
        <w:adjustRightInd w:val="0"/>
        <w:snapToGrid w:val="0"/>
        <w:spacing w:before="50" w:after="50"/>
        <w:rPr>
          <w:rFonts w:ascii="宋体" w:eastAsia="宋体" w:hAnsi="Arial Narrow"/>
        </w:rPr>
      </w:pPr>
      <w:r>
        <w:rPr>
          <w:rFonts w:ascii="宋体" w:eastAsia="宋体" w:hAnsi="Arial Narrow" w:hint="eastAsia"/>
        </w:rPr>
        <w:t>交货或竣工时间地点</w:t>
      </w:r>
    </w:p>
    <w:p w:rsidR="00A64781" w:rsidRDefault="00A64781" w:rsidP="0014538E">
      <w:pPr>
        <w:numPr>
          <w:ilvl w:val="0"/>
          <w:numId w:val="7"/>
        </w:numPr>
        <w:kinsoku w:val="0"/>
        <w:wordWrap w:val="0"/>
        <w:topLinePunct/>
        <w:adjustRightInd w:val="0"/>
        <w:snapToGrid w:val="0"/>
        <w:spacing w:before="50" w:after="50"/>
        <w:rPr>
          <w:rFonts w:ascii="宋体" w:eastAsia="宋体" w:hAnsi="Arial Narrow"/>
        </w:rPr>
      </w:pPr>
      <w:r>
        <w:rPr>
          <w:rFonts w:ascii="宋体" w:eastAsia="宋体" w:hAnsi="Arial Narrow" w:hint="eastAsia"/>
        </w:rPr>
        <w:t>招标货物的质量及售后服务要求</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一、投标人须知</w:t>
      </w:r>
    </w:p>
    <w:p w:rsidR="00A64781" w:rsidRDefault="00A64781" w:rsidP="0014538E">
      <w:pPr>
        <w:numPr>
          <w:ilvl w:val="0"/>
          <w:numId w:val="3"/>
        </w:numPr>
        <w:tabs>
          <w:tab w:val="clear" w:pos="425"/>
          <w:tab w:val="num"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w:t>
      </w:r>
      <w:r w:rsidR="00BB5F02">
        <w:rPr>
          <w:rFonts w:ascii="宋体" w:eastAsia="宋体" w:hAnsi="Arial Narrow" w:hint="eastAsia"/>
          <w:b/>
          <w:bCs/>
          <w:sz w:val="18"/>
        </w:rPr>
        <w:t>五</w:t>
      </w:r>
      <w:r>
        <w:rPr>
          <w:rFonts w:ascii="宋体" w:eastAsia="宋体" w:hAnsi="Arial Narrow" w:hint="eastAsia"/>
          <w:b/>
          <w:bCs/>
          <w:sz w:val="18"/>
        </w:rPr>
        <w:t>份[</w:t>
      </w:r>
      <w:r w:rsidR="00BB5F02">
        <w:rPr>
          <w:rFonts w:ascii="宋体" w:eastAsia="宋体" w:hAnsi="Arial Narrow" w:hint="eastAsia"/>
          <w:b/>
          <w:bCs/>
          <w:sz w:val="18"/>
        </w:rPr>
        <w:t>内容与正本一致</w:t>
      </w:r>
      <w:r>
        <w:rPr>
          <w:rFonts w:ascii="宋体" w:eastAsia="宋体" w:hAnsi="Arial Narrow" w:hint="eastAsia"/>
          <w:b/>
          <w:bCs/>
          <w:sz w:val="18"/>
        </w:rPr>
        <w:t>]</w:t>
      </w:r>
      <w:r>
        <w:rPr>
          <w:rFonts w:ascii="宋体" w:eastAsia="宋体" w:hAnsi="Arial Narrow" w:hint="eastAsia"/>
          <w:sz w:val="18"/>
        </w:rPr>
        <w:t>。</w:t>
      </w:r>
    </w:p>
    <w:p w:rsidR="00A64781" w:rsidRDefault="00A64781" w:rsidP="0014538E">
      <w:pPr>
        <w:numPr>
          <w:ilvl w:val="0"/>
          <w:numId w:val="3"/>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投标人必须在规定时间内报名,经审查资格合格后,方可投标。</w:t>
      </w:r>
    </w:p>
    <w:p w:rsidR="00A64781" w:rsidRDefault="00A64781" w:rsidP="0014538E">
      <w:pPr>
        <w:numPr>
          <w:ilvl w:val="0"/>
          <w:numId w:val="3"/>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A64781" w:rsidRDefault="00A64781" w:rsidP="0014538E">
      <w:pPr>
        <w:numPr>
          <w:ilvl w:val="0"/>
          <w:numId w:val="3"/>
        </w:numPr>
        <w:kinsoku w:val="0"/>
        <w:wordWrap w:val="0"/>
        <w:topLinePunct/>
        <w:ind w:firstLine="73"/>
        <w:rPr>
          <w:rFonts w:ascii="宋体" w:eastAsia="宋体" w:hAnsi="Arial Narrow"/>
          <w:sz w:val="18"/>
        </w:rPr>
      </w:pPr>
      <w:r>
        <w:rPr>
          <w:rFonts w:ascii="宋体" w:eastAsia="宋体" w:hAnsi="Arial Narrow" w:hint="eastAsia"/>
          <w:sz w:val="18"/>
        </w:rPr>
        <w:t>投标书和签定合同要求企业法人或企业法人授权委托代表签名方为有效。</w:t>
      </w:r>
    </w:p>
    <w:p w:rsidR="00A64781" w:rsidRDefault="00A64781" w:rsidP="0014538E">
      <w:pPr>
        <w:numPr>
          <w:ilvl w:val="0"/>
          <w:numId w:val="3"/>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A64781" w:rsidRDefault="00A64781" w:rsidP="0014538E">
      <w:pPr>
        <w:numPr>
          <w:ilvl w:val="0"/>
          <w:numId w:val="3"/>
        </w:numPr>
        <w:kinsoku w:val="0"/>
        <w:wordWrap w:val="0"/>
        <w:topLinePunct/>
        <w:ind w:firstLine="73"/>
        <w:rPr>
          <w:rFonts w:ascii="宋体" w:eastAsia="宋体" w:hAnsi="Arial Narrow"/>
          <w:sz w:val="21"/>
        </w:rPr>
      </w:pPr>
      <w:r>
        <w:rPr>
          <w:rFonts w:ascii="宋体" w:eastAsia="宋体" w:hAnsi="Arial Narrow" w:hint="eastAsia"/>
          <w:sz w:val="18"/>
        </w:rPr>
        <w:t>投标时每个投标单位向我院缴交人民币一百五十元资料费</w:t>
      </w:r>
    </w:p>
    <w:p w:rsidR="00A64781" w:rsidRDefault="00A64781" w:rsidP="0014538E">
      <w:pPr>
        <w:numPr>
          <w:ilvl w:val="0"/>
          <w:numId w:val="3"/>
        </w:numPr>
        <w:kinsoku w:val="0"/>
        <w:wordWrap w:val="0"/>
        <w:topLinePunct/>
        <w:ind w:firstLine="73"/>
        <w:rPr>
          <w:rFonts w:ascii="宋体" w:eastAsia="宋体" w:hAnsi="Arial Narrow"/>
          <w:sz w:val="21"/>
        </w:rPr>
      </w:pPr>
      <w:r>
        <w:rPr>
          <w:rFonts w:ascii="宋体" w:eastAsia="宋体" w:hAnsi="Arial Narrow" w:hint="eastAsia"/>
          <w:sz w:val="18"/>
        </w:rPr>
        <w:t>向我院缴交资料费时用此专用户头：单位名称：（汕头大学医学院 ）  帐号：（</w:t>
      </w:r>
      <w:r w:rsidR="00B01DAE">
        <w:rPr>
          <w:rFonts w:ascii="宋体" w:eastAsia="宋体" w:hAnsi="Arial Narrow" w:hint="eastAsia"/>
          <w:b/>
          <w:sz w:val="21"/>
          <w:szCs w:val="21"/>
        </w:rPr>
        <w:t>705557744822</w:t>
      </w:r>
      <w:r>
        <w:rPr>
          <w:rFonts w:ascii="宋体" w:eastAsia="宋体" w:hAnsi="Arial Narrow" w:hint="eastAsia"/>
          <w:sz w:val="18"/>
        </w:rPr>
        <w:t>）  开户行：（中行</w:t>
      </w:r>
      <w:r w:rsidR="00C277BF">
        <w:rPr>
          <w:rFonts w:ascii="宋体" w:eastAsia="宋体" w:hAnsi="Arial Narrow" w:hint="eastAsia"/>
          <w:sz w:val="18"/>
        </w:rPr>
        <w:t>嘉泰支</w:t>
      </w:r>
      <w:r>
        <w:rPr>
          <w:rFonts w:ascii="宋体" w:eastAsia="宋体" w:hAnsi="Arial Narrow" w:hint="eastAsia"/>
          <w:sz w:val="18"/>
        </w:rPr>
        <w:t>行）</w:t>
      </w:r>
    </w:p>
    <w:p w:rsidR="00A64781" w:rsidRDefault="00A64781" w:rsidP="00F17BE0">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D24D8C" w:rsidRDefault="00A64781" w:rsidP="00D24D8C">
      <w:pPr>
        <w:kinsoku w:val="0"/>
        <w:wordWrap w:val="0"/>
        <w:topLinePunct/>
        <w:rPr>
          <w:rFonts w:ascii="宋体" w:eastAsia="宋体" w:hAnsi="Arial Narrow"/>
          <w:b/>
          <w:sz w:val="21"/>
        </w:rPr>
      </w:pPr>
      <w:r>
        <w:rPr>
          <w:rFonts w:ascii="宋体" w:eastAsia="宋体" w:hAnsi="Arial Narrow" w:hint="eastAsia"/>
          <w:b/>
          <w:sz w:val="21"/>
        </w:rPr>
        <w:t>二、招标项目的名称</w:t>
      </w:r>
    </w:p>
    <w:p w:rsidR="009165E3" w:rsidRPr="00D24D8C" w:rsidRDefault="00D24D8C" w:rsidP="00D24D8C">
      <w:pPr>
        <w:kinsoku w:val="0"/>
        <w:wordWrap w:val="0"/>
        <w:topLinePunct/>
        <w:rPr>
          <w:rFonts w:ascii="宋体" w:eastAsia="宋体" w:hAnsi="Arial Narrow"/>
          <w:b/>
          <w:sz w:val="21"/>
        </w:rPr>
      </w:pPr>
      <w:r>
        <w:rPr>
          <w:rFonts w:ascii="宋体" w:eastAsia="宋体" w:hAnsi="Arial Narrow" w:hint="eastAsia"/>
          <w:b/>
          <w:sz w:val="21"/>
        </w:rPr>
        <w:t xml:space="preserve">   </w:t>
      </w:r>
      <w:r w:rsidR="009165E3" w:rsidRPr="00D24D8C">
        <w:rPr>
          <w:rFonts w:ascii="宋体" w:hAnsi="宋体" w:hint="eastAsia"/>
          <w:b/>
          <w:sz w:val="21"/>
          <w:szCs w:val="21"/>
        </w:rPr>
        <w:t>汕头大学医学院</w:t>
      </w:r>
      <w:r w:rsidR="00513B79">
        <w:rPr>
          <w:rFonts w:ascii="宋体" w:hAnsi="宋体" w:hint="eastAsia"/>
          <w:b/>
          <w:sz w:val="21"/>
          <w:szCs w:val="21"/>
        </w:rPr>
        <w:t>网络中心购远程安全评估系统</w:t>
      </w:r>
      <w:r w:rsidR="009165E3" w:rsidRPr="00D24D8C">
        <w:rPr>
          <w:rFonts w:ascii="宋体" w:hAnsi="宋体" w:hint="eastAsia"/>
          <w:b/>
          <w:sz w:val="21"/>
          <w:szCs w:val="21"/>
        </w:rPr>
        <w:t>项目</w:t>
      </w:r>
      <w:r w:rsidR="00907749">
        <w:rPr>
          <w:rFonts w:ascii="宋体" w:hAnsi="宋体" w:hint="eastAsia"/>
          <w:b/>
          <w:sz w:val="21"/>
          <w:szCs w:val="21"/>
        </w:rPr>
        <w:t>（预算</w:t>
      </w:r>
      <w:r w:rsidR="00277777">
        <w:rPr>
          <w:rFonts w:ascii="宋体" w:hAnsi="宋体" w:hint="eastAsia"/>
          <w:b/>
          <w:sz w:val="21"/>
          <w:szCs w:val="21"/>
        </w:rPr>
        <w:t>19.8</w:t>
      </w:r>
      <w:r w:rsidR="00907749">
        <w:rPr>
          <w:rFonts w:ascii="宋体" w:hAnsi="宋体" w:hint="eastAsia"/>
          <w:b/>
          <w:sz w:val="21"/>
          <w:szCs w:val="21"/>
        </w:rPr>
        <w:t>万元）</w:t>
      </w:r>
    </w:p>
    <w:p w:rsidR="00B01DAE" w:rsidRPr="00D24D8C" w:rsidRDefault="00B01DAE" w:rsidP="002363C0">
      <w:pPr>
        <w:kinsoku w:val="0"/>
        <w:wordWrap w:val="0"/>
        <w:topLinePunct/>
        <w:ind w:firstLineChars="150" w:firstLine="393"/>
        <w:rPr>
          <w:rFonts w:asciiTheme="minorEastAsia" w:eastAsiaTheme="minorEastAsia" w:hAnsiTheme="minorEastAsia"/>
          <w:sz w:val="21"/>
          <w:szCs w:val="21"/>
        </w:rPr>
      </w:pPr>
    </w:p>
    <w:p w:rsidR="00B01DAE" w:rsidRPr="002363C0" w:rsidRDefault="00B01DAE" w:rsidP="00B01DAE">
      <w:pPr>
        <w:rPr>
          <w:rFonts w:ascii="宋体" w:eastAsia="宋体" w:hAnsi="宋体"/>
          <w:b/>
          <w:sz w:val="21"/>
          <w:szCs w:val="21"/>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A64781" w:rsidRDefault="00A64781" w:rsidP="0014538E">
      <w:pPr>
        <w:numPr>
          <w:ilvl w:val="0"/>
          <w:numId w:val="2"/>
        </w:numPr>
        <w:tabs>
          <w:tab w:val="clear" w:pos="425"/>
          <w:tab w:val="num" w:pos="0"/>
        </w:tabs>
        <w:kinsoku w:val="0"/>
        <w:wordWrap w:val="0"/>
        <w:topLinePunct/>
        <w:ind w:left="664" w:hanging="332"/>
        <w:rPr>
          <w:rFonts w:ascii="宋体" w:eastAsia="宋体" w:hAnsi="Arial Narrow"/>
          <w:sz w:val="18"/>
        </w:rPr>
      </w:pPr>
      <w:r>
        <w:rPr>
          <w:rFonts w:ascii="宋体" w:eastAsia="宋体" w:hAnsi="Arial Narrow" w:hint="eastAsia"/>
          <w:sz w:val="18"/>
        </w:rPr>
        <w:t>报价方式：以</w:t>
      </w:r>
      <w:r>
        <w:rPr>
          <w:rFonts w:ascii="宋体" w:eastAsia="宋体" w:hAnsi="Arial Narrow" w:hint="eastAsia"/>
          <w:b/>
          <w:bCs/>
          <w:sz w:val="18"/>
        </w:rPr>
        <w:t>人民币</w:t>
      </w:r>
      <w:r>
        <w:rPr>
          <w:rFonts w:ascii="宋体" w:eastAsia="宋体" w:hAnsi="Arial Narrow" w:hint="eastAsia"/>
          <w:sz w:val="18"/>
        </w:rPr>
        <w:t>报价。</w:t>
      </w:r>
    </w:p>
    <w:p w:rsidR="00A64781" w:rsidRDefault="00A64781" w:rsidP="0014538E">
      <w:pPr>
        <w:numPr>
          <w:ilvl w:val="0"/>
          <w:numId w:val="2"/>
        </w:numPr>
        <w:tabs>
          <w:tab w:val="clear" w:pos="425"/>
          <w:tab w:val="num" w:pos="0"/>
        </w:tabs>
        <w:kinsoku w:val="0"/>
        <w:wordWrap w:val="0"/>
        <w:topLinePunct/>
        <w:ind w:left="664" w:hanging="332"/>
        <w:rPr>
          <w:rFonts w:ascii="宋体" w:eastAsia="宋体" w:hAnsi="宋体"/>
          <w:sz w:val="18"/>
        </w:rPr>
      </w:pPr>
      <w:r>
        <w:rPr>
          <w:rFonts w:ascii="宋体" w:eastAsia="宋体" w:hAnsi="Arial Narrow" w:hint="eastAsia"/>
          <w:sz w:val="18"/>
        </w:rPr>
        <w:t>报价要求：</w:t>
      </w:r>
      <w:r w:rsidR="00437122">
        <w:rPr>
          <w:rFonts w:ascii="宋体" w:eastAsia="宋体" w:hAnsi="Arial Narrow" w:hint="eastAsia"/>
          <w:sz w:val="18"/>
        </w:rPr>
        <w:t>1）</w:t>
      </w:r>
      <w:r>
        <w:rPr>
          <w:rFonts w:ascii="宋体" w:eastAsia="宋体" w:hAnsi="Arial Narrow" w:hint="eastAsia"/>
          <w:sz w:val="18"/>
        </w:rPr>
        <w:t>设备按单台套报价，工程按设备、材料、工程安装费用分别报价</w:t>
      </w:r>
      <w:r w:rsidR="00437122">
        <w:rPr>
          <w:rFonts w:ascii="宋体" w:eastAsia="宋体" w:hAnsi="Arial Narrow" w:hint="eastAsia"/>
          <w:sz w:val="18"/>
        </w:rPr>
        <w:t>，都必须</w:t>
      </w:r>
      <w:r>
        <w:rPr>
          <w:rFonts w:ascii="宋体" w:eastAsia="宋体" w:hAnsi="Arial Narrow" w:hint="eastAsia"/>
          <w:sz w:val="18"/>
        </w:rPr>
        <w:t>含税价及运输安装等有关</w:t>
      </w:r>
      <w:r w:rsidR="00437122">
        <w:rPr>
          <w:rFonts w:ascii="宋体" w:eastAsia="宋体" w:hAnsi="Arial Narrow" w:hint="eastAsia"/>
          <w:sz w:val="18"/>
        </w:rPr>
        <w:t>一切</w:t>
      </w:r>
      <w:r>
        <w:rPr>
          <w:rFonts w:ascii="宋体" w:eastAsia="宋体" w:hAnsi="Arial Narrow" w:hint="eastAsia"/>
          <w:sz w:val="18"/>
        </w:rPr>
        <w:t>费用</w:t>
      </w:r>
      <w:r w:rsidR="00437122">
        <w:rPr>
          <w:rFonts w:ascii="宋体" w:eastAsia="宋体" w:hAnsi="Arial Narrow" w:hint="eastAsia"/>
          <w:sz w:val="18"/>
        </w:rPr>
        <w:t>；2）</w:t>
      </w:r>
      <w:r w:rsidR="00437122" w:rsidRPr="00437122">
        <w:rPr>
          <w:rFonts w:ascii="宋体" w:hAnsi="宋体" w:hint="eastAsia"/>
          <w:sz w:val="21"/>
          <w:szCs w:val="21"/>
        </w:rPr>
        <w:t>享受海关</w:t>
      </w:r>
      <w:r w:rsidR="000C3B61" w:rsidRPr="00437122">
        <w:rPr>
          <w:rFonts w:ascii="宋体" w:hAnsi="宋体" w:hint="eastAsia"/>
          <w:sz w:val="21"/>
          <w:szCs w:val="21"/>
        </w:rPr>
        <w:t>免税优惠政策</w:t>
      </w:r>
      <w:r w:rsidR="00437122" w:rsidRPr="00437122">
        <w:rPr>
          <w:rFonts w:ascii="宋体" w:hAnsi="宋体" w:hint="eastAsia"/>
          <w:sz w:val="21"/>
          <w:szCs w:val="21"/>
        </w:rPr>
        <w:t>的进口科教用品，投标人应报设备免税价</w:t>
      </w:r>
      <w:r w:rsidR="00437122">
        <w:rPr>
          <w:rFonts w:ascii="宋体" w:hAnsi="宋体" w:hint="eastAsia"/>
          <w:sz w:val="21"/>
          <w:szCs w:val="21"/>
        </w:rPr>
        <w:t>（</w:t>
      </w:r>
      <w:r w:rsidR="00437122">
        <w:rPr>
          <w:rFonts w:ascii="宋体" w:hAnsi="宋体" w:hint="eastAsia"/>
          <w:sz w:val="21"/>
          <w:szCs w:val="21"/>
        </w:rPr>
        <w:t>CIF</w:t>
      </w:r>
      <w:r w:rsidR="00437122">
        <w:rPr>
          <w:rFonts w:ascii="宋体" w:hAnsi="宋体" w:hint="eastAsia"/>
          <w:sz w:val="21"/>
          <w:szCs w:val="21"/>
        </w:rPr>
        <w:t>汕头）</w:t>
      </w:r>
      <w:r w:rsidR="001A55B7">
        <w:rPr>
          <w:rFonts w:ascii="宋体" w:hAnsi="宋体" w:hint="eastAsia"/>
          <w:sz w:val="21"/>
          <w:szCs w:val="21"/>
        </w:rPr>
        <w:t>；</w:t>
      </w:r>
      <w:r w:rsidR="001A55B7">
        <w:rPr>
          <w:rFonts w:ascii="宋体" w:hAnsi="宋体" w:hint="eastAsia"/>
          <w:sz w:val="21"/>
          <w:szCs w:val="21"/>
        </w:rPr>
        <w:t>3</w:t>
      </w:r>
      <w:r w:rsidR="001A55B7">
        <w:rPr>
          <w:rFonts w:ascii="宋体" w:hAnsi="宋体" w:hint="eastAsia"/>
          <w:sz w:val="21"/>
          <w:szCs w:val="21"/>
        </w:rPr>
        <w:t>）服务类报价按标书要求报总价或单项价格</w:t>
      </w:r>
      <w:r w:rsidR="00437122" w:rsidRPr="00437122">
        <w:rPr>
          <w:rFonts w:ascii="宋体" w:hAnsi="宋体" w:hint="eastAsia"/>
          <w:sz w:val="21"/>
          <w:szCs w:val="21"/>
        </w:rPr>
        <w:t>。</w:t>
      </w:r>
    </w:p>
    <w:p w:rsidR="004F361B" w:rsidRDefault="00A64781" w:rsidP="004F361B">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D562B9" w:rsidRDefault="00D562B9" w:rsidP="00D562B9">
      <w:pPr>
        <w:rPr>
          <w:rFonts w:ascii="仿宋_GB2312" w:hAnsi="宋体"/>
          <w:sz w:val="21"/>
          <w:szCs w:val="21"/>
        </w:rPr>
      </w:pPr>
      <w:r>
        <w:rPr>
          <w:rFonts w:ascii="仿宋_GB2312" w:hAnsi="宋体" w:hint="eastAsia"/>
          <w:sz w:val="21"/>
          <w:szCs w:val="21"/>
        </w:rPr>
        <w:t xml:space="preserve">  回标截止时间、地点：</w:t>
      </w:r>
      <w:r>
        <w:rPr>
          <w:rFonts w:ascii="仿宋_GB2312" w:hAnsi="Arial Narrow" w:hint="eastAsia"/>
          <w:sz w:val="21"/>
          <w:szCs w:val="21"/>
        </w:rPr>
        <w:t>投标书必须以密封加盖骑缝章的形式于</w:t>
      </w:r>
      <w:r>
        <w:rPr>
          <w:rFonts w:ascii="仿宋_GB2312" w:hAnsi="宋体" w:hint="eastAsia"/>
          <w:sz w:val="21"/>
          <w:szCs w:val="21"/>
        </w:rPr>
        <w:t>2020年</w:t>
      </w:r>
      <w:r w:rsidR="00BB5F02">
        <w:rPr>
          <w:rFonts w:ascii="仿宋_GB2312" w:hAnsi="宋体" w:hint="eastAsia"/>
          <w:sz w:val="21"/>
          <w:szCs w:val="21"/>
        </w:rPr>
        <w:t>10</w:t>
      </w:r>
      <w:r>
        <w:rPr>
          <w:rFonts w:ascii="仿宋_GB2312" w:hAnsi="宋体" w:hint="eastAsia"/>
          <w:sz w:val="21"/>
          <w:szCs w:val="21"/>
        </w:rPr>
        <w:t xml:space="preserve"> 月</w:t>
      </w:r>
      <w:r w:rsidR="00BB5F02">
        <w:rPr>
          <w:rFonts w:ascii="仿宋_GB2312" w:hAnsi="宋体" w:hint="eastAsia"/>
          <w:sz w:val="21"/>
          <w:szCs w:val="21"/>
        </w:rPr>
        <w:t>11</w:t>
      </w:r>
      <w:r w:rsidR="00513B79">
        <w:rPr>
          <w:rFonts w:ascii="仿宋_GB2312" w:hAnsi="宋体" w:hint="eastAsia"/>
          <w:sz w:val="21"/>
          <w:szCs w:val="21"/>
        </w:rPr>
        <w:t xml:space="preserve"> </w:t>
      </w:r>
      <w:r>
        <w:rPr>
          <w:rFonts w:ascii="仿宋_GB2312" w:hAnsi="宋体" w:hint="eastAsia"/>
          <w:sz w:val="21"/>
          <w:szCs w:val="21"/>
        </w:rPr>
        <w:t>日上午11:00前送达汕头大学医学院行政楼六楼设备科</w:t>
      </w:r>
    </w:p>
    <w:p w:rsidR="00D562B9" w:rsidRDefault="00D562B9" w:rsidP="00D562B9">
      <w:pPr>
        <w:kinsoku w:val="0"/>
        <w:wordWrap w:val="0"/>
        <w:topLinePunct/>
        <w:ind w:firstLine="780"/>
        <w:rPr>
          <w:rFonts w:ascii="仿宋_GB2312" w:hAnsi="Arial Narrow"/>
          <w:bCs/>
          <w:iCs/>
          <w:sz w:val="21"/>
          <w:szCs w:val="21"/>
        </w:rPr>
      </w:pPr>
      <w:r>
        <w:rPr>
          <w:rFonts w:ascii="仿宋_GB2312" w:hAnsi="Arial Narrow" w:hint="eastAsia"/>
          <w:bCs/>
          <w:iCs/>
          <w:sz w:val="21"/>
          <w:szCs w:val="21"/>
        </w:rPr>
        <w:t>联系人：方冶、杨成瑜</w:t>
      </w:r>
    </w:p>
    <w:p w:rsidR="00D562B9" w:rsidRDefault="00D562B9" w:rsidP="00D562B9">
      <w:pPr>
        <w:kinsoku w:val="0"/>
        <w:wordWrap w:val="0"/>
        <w:topLinePunct/>
        <w:ind w:firstLine="780"/>
        <w:rPr>
          <w:rFonts w:ascii="仿宋_GB2312" w:hAnsi="Arial Narrow"/>
          <w:bCs/>
          <w:iCs/>
          <w:sz w:val="21"/>
          <w:szCs w:val="21"/>
        </w:rPr>
      </w:pPr>
      <w:r>
        <w:rPr>
          <w:rFonts w:ascii="仿宋_GB2312" w:hAnsi="Arial Narrow" w:hint="eastAsia"/>
          <w:bCs/>
          <w:iCs/>
          <w:sz w:val="21"/>
          <w:szCs w:val="21"/>
        </w:rPr>
        <w:t>联系电话：88900477</w:t>
      </w:r>
    </w:p>
    <w:p w:rsidR="00D562B9" w:rsidRDefault="00D562B9" w:rsidP="00513B79">
      <w:pPr>
        <w:pStyle w:val="af0"/>
        <w:rPr>
          <w:rFonts w:ascii="仿宋_GB2312"/>
        </w:rPr>
      </w:pPr>
      <w:r>
        <w:t xml:space="preserve"> </w:t>
      </w:r>
      <w:r>
        <w:rPr>
          <w:rFonts w:ascii="仿宋_GB2312" w:hint="eastAsia"/>
        </w:rPr>
        <w:t xml:space="preserve"> </w:t>
      </w:r>
      <w:r w:rsidR="00EE633D">
        <w:rPr>
          <w:rFonts w:ascii="仿宋_GB2312" w:hint="eastAsia"/>
        </w:rPr>
        <w:t xml:space="preserve"> </w:t>
      </w:r>
    </w:p>
    <w:p w:rsidR="00C57E39" w:rsidRDefault="00A64781" w:rsidP="00C57E39">
      <w:pPr>
        <w:kinsoku w:val="0"/>
        <w:wordWrap w:val="0"/>
        <w:topLinePunct/>
        <w:rPr>
          <w:rFonts w:ascii="宋体" w:eastAsia="宋体" w:hAnsi="Arial Narrow"/>
          <w:b/>
          <w:sz w:val="21"/>
        </w:rPr>
      </w:pPr>
      <w:r>
        <w:rPr>
          <w:rFonts w:ascii="宋体" w:eastAsia="宋体" w:hAnsi="Arial Narrow" w:hint="eastAsia"/>
          <w:b/>
          <w:sz w:val="21"/>
        </w:rPr>
        <w:t>五、评（议）标原则</w:t>
      </w:r>
    </w:p>
    <w:p w:rsidR="00A64781" w:rsidRPr="00C57E39" w:rsidRDefault="00437122" w:rsidP="00C57E39">
      <w:pPr>
        <w:kinsoku w:val="0"/>
        <w:wordWrap w:val="0"/>
        <w:topLinePunct/>
        <w:rPr>
          <w:rFonts w:ascii="宋体" w:eastAsia="宋体" w:hAnsi="Arial Narrow"/>
          <w:b/>
          <w:sz w:val="21"/>
        </w:rPr>
      </w:pPr>
      <w:r>
        <w:rPr>
          <w:rFonts w:ascii="宋体" w:eastAsia="宋体" w:hint="eastAsia"/>
          <w:sz w:val="18"/>
        </w:rPr>
        <w:t>1.</w:t>
      </w:r>
      <w:r w:rsidR="00C57E39">
        <w:rPr>
          <w:rFonts w:ascii="宋体" w:eastAsia="宋体" w:hint="eastAsia"/>
          <w:sz w:val="18"/>
        </w:rPr>
        <w:t>本次采购采用综合评分法，按分数高低选出中标候选人</w:t>
      </w:r>
      <w:r w:rsidR="00A64781">
        <w:rPr>
          <w:rFonts w:ascii="宋体" w:eastAsia="宋体" w:hint="eastAsia"/>
          <w:sz w:val="18"/>
        </w:rPr>
        <w:t>。</w:t>
      </w:r>
    </w:p>
    <w:p w:rsidR="00C57E39" w:rsidRDefault="00437122" w:rsidP="00C57E39">
      <w:pPr>
        <w:pStyle w:val="1"/>
      </w:pPr>
      <w:r>
        <w:rPr>
          <w:rFonts w:ascii="宋体" w:eastAsia="宋体" w:hint="eastAsia"/>
          <w:sz w:val="18"/>
        </w:rPr>
        <w:t>2.</w:t>
      </w:r>
      <w:r w:rsidR="00C57E39" w:rsidRPr="00C57E39">
        <w:rPr>
          <w:rFonts w:hint="eastAsia"/>
        </w:rPr>
        <w:t xml:space="preserve"> </w:t>
      </w:r>
      <w:r w:rsidR="00C57E39" w:rsidRPr="00C57E39">
        <w:rPr>
          <w:rFonts w:hint="eastAsia"/>
          <w:sz w:val="21"/>
          <w:szCs w:val="21"/>
        </w:rPr>
        <w:t>评分表：</w:t>
      </w:r>
    </w:p>
    <w:p w:rsidR="00C57E39" w:rsidRDefault="00C57E39" w:rsidP="00C57E39">
      <w:pPr>
        <w:rPr>
          <w:b/>
          <w:color w:val="FF0000"/>
        </w:rPr>
      </w:pPr>
    </w:p>
    <w:p w:rsidR="00AB54DE" w:rsidRDefault="00AB54DE" w:rsidP="00AB54DE">
      <w:pPr>
        <w:ind w:firstLine="420"/>
      </w:pPr>
      <w:bookmarkStart w:id="0" w:name="_GoBack"/>
      <w:bookmarkEnd w:id="0"/>
    </w:p>
    <w:p w:rsidR="00AB54DE" w:rsidRPr="00600A66" w:rsidRDefault="00AB54DE" w:rsidP="00AB54DE">
      <w:pPr>
        <w:ind w:firstLine="420"/>
      </w:pPr>
    </w:p>
    <w:p w:rsidR="00AB54DE" w:rsidRDefault="00AB54DE" w:rsidP="00AB54DE">
      <w:pPr>
        <w:ind w:firstLine="420"/>
        <w:rPr>
          <w:rFonts w:ascii="宋体" w:eastAsia="宋体" w:hAnsi="宋体"/>
          <w:sz w:val="24"/>
          <w:szCs w:val="24"/>
        </w:rPr>
      </w:pPr>
    </w:p>
    <w:tbl>
      <w:tblPr>
        <w:tblW w:w="8781"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642"/>
        <w:gridCol w:w="5226"/>
        <w:gridCol w:w="1913"/>
      </w:tblGrid>
      <w:tr w:rsidR="00AB54DE" w:rsidRPr="00277777" w:rsidTr="006479F4">
        <w:tc>
          <w:tcPr>
            <w:tcW w:w="1642" w:type="dxa"/>
            <w:tcBorders>
              <w:top w:val="inset" w:sz="6" w:space="0" w:color="auto"/>
              <w:left w:val="inset" w:sz="6" w:space="0" w:color="auto"/>
              <w:bottom w:val="inset" w:sz="6" w:space="0" w:color="auto"/>
              <w:right w:val="inset" w:sz="6" w:space="0" w:color="auto"/>
            </w:tcBorders>
            <w:vAlign w:val="center"/>
          </w:tcPr>
          <w:p w:rsidR="00AB54DE" w:rsidRPr="00277777" w:rsidRDefault="00AB54DE" w:rsidP="006479F4">
            <w:pPr>
              <w:ind w:firstLine="420"/>
              <w:rPr>
                <w:rFonts w:ascii="宋体" w:eastAsia="宋体" w:hAnsi="宋体"/>
                <w:b/>
                <w:bCs/>
                <w:sz w:val="21"/>
                <w:szCs w:val="21"/>
              </w:rPr>
            </w:pPr>
            <w:r w:rsidRPr="00277777">
              <w:rPr>
                <w:rFonts w:ascii="宋体" w:eastAsia="宋体" w:hAnsi="宋体"/>
                <w:b/>
                <w:bCs/>
                <w:sz w:val="21"/>
                <w:szCs w:val="21"/>
              </w:rPr>
              <w:t>评审内容</w:t>
            </w:r>
          </w:p>
        </w:tc>
        <w:tc>
          <w:tcPr>
            <w:tcW w:w="5226"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b/>
                <w:bCs/>
                <w:sz w:val="21"/>
                <w:szCs w:val="21"/>
              </w:rPr>
            </w:pPr>
            <w:r w:rsidRPr="00277777">
              <w:rPr>
                <w:rFonts w:ascii="宋体" w:eastAsia="宋体" w:hAnsi="宋体"/>
                <w:b/>
                <w:bCs/>
                <w:sz w:val="21"/>
                <w:szCs w:val="21"/>
              </w:rPr>
              <w:t>评分细则</w:t>
            </w:r>
          </w:p>
        </w:tc>
        <w:tc>
          <w:tcPr>
            <w:tcW w:w="1913" w:type="dxa"/>
            <w:tcBorders>
              <w:top w:val="inset" w:sz="6" w:space="0" w:color="auto"/>
              <w:left w:val="nil"/>
              <w:bottom w:val="inset" w:sz="6" w:space="0" w:color="auto"/>
              <w:right w:val="inset" w:sz="6" w:space="0" w:color="auto"/>
            </w:tcBorders>
            <w:vAlign w:val="center"/>
          </w:tcPr>
          <w:p w:rsidR="00AB54DE" w:rsidRPr="00277777" w:rsidRDefault="00AB54DE" w:rsidP="00AB54DE">
            <w:pPr>
              <w:ind w:firstLine="420"/>
              <w:rPr>
                <w:rFonts w:ascii="宋体" w:eastAsia="宋体" w:hAnsi="宋体"/>
                <w:b/>
                <w:bCs/>
                <w:sz w:val="21"/>
                <w:szCs w:val="21"/>
              </w:rPr>
            </w:pPr>
            <w:r w:rsidRPr="00277777">
              <w:rPr>
                <w:rFonts w:ascii="宋体" w:eastAsia="宋体" w:hAnsi="宋体"/>
                <w:b/>
                <w:bCs/>
                <w:sz w:val="21"/>
                <w:szCs w:val="21"/>
              </w:rPr>
              <w:t>分值（</w:t>
            </w:r>
            <w:r w:rsidRPr="00277777">
              <w:rPr>
                <w:rFonts w:ascii="宋体" w:eastAsia="宋体" w:hAnsi="宋体" w:hint="eastAsia"/>
                <w:b/>
                <w:bCs/>
                <w:sz w:val="21"/>
                <w:szCs w:val="21"/>
              </w:rPr>
              <w:t>10</w:t>
            </w:r>
            <w:r w:rsidRPr="00277777">
              <w:rPr>
                <w:rFonts w:ascii="宋体" w:eastAsia="宋体" w:hAnsi="宋体"/>
                <w:b/>
                <w:bCs/>
                <w:sz w:val="21"/>
                <w:szCs w:val="21"/>
              </w:rPr>
              <w:t>0）</w:t>
            </w:r>
          </w:p>
        </w:tc>
      </w:tr>
      <w:tr w:rsidR="00AB54DE" w:rsidRPr="00277777" w:rsidTr="007A6976">
        <w:tc>
          <w:tcPr>
            <w:tcW w:w="8781" w:type="dxa"/>
            <w:gridSpan w:val="3"/>
            <w:tcBorders>
              <w:top w:val="inset" w:sz="6" w:space="0" w:color="auto"/>
              <w:left w:val="inset" w:sz="6" w:space="0" w:color="auto"/>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sz w:val="21"/>
                <w:szCs w:val="21"/>
              </w:rPr>
              <w:t>价格评估</w:t>
            </w:r>
          </w:p>
        </w:tc>
      </w:tr>
      <w:tr w:rsidR="00AB54DE" w:rsidRPr="00277777" w:rsidTr="006479F4">
        <w:tc>
          <w:tcPr>
            <w:tcW w:w="1642" w:type="dxa"/>
            <w:tcBorders>
              <w:top w:val="inset" w:sz="6" w:space="0" w:color="auto"/>
              <w:left w:val="inset" w:sz="6" w:space="0" w:color="auto"/>
              <w:bottom w:val="inset" w:sz="6" w:space="0" w:color="auto"/>
              <w:right w:val="inset" w:sz="6" w:space="0" w:color="auto"/>
            </w:tcBorders>
            <w:vAlign w:val="center"/>
          </w:tcPr>
          <w:p w:rsidR="00AB54DE" w:rsidRPr="00277777" w:rsidRDefault="00AB54DE" w:rsidP="00277777">
            <w:pPr>
              <w:ind w:firstLineChars="200" w:firstLine="524"/>
              <w:rPr>
                <w:rFonts w:ascii="宋体" w:eastAsia="宋体" w:hAnsi="宋体"/>
                <w:sz w:val="21"/>
                <w:szCs w:val="21"/>
              </w:rPr>
            </w:pPr>
            <w:r w:rsidRPr="00277777">
              <w:rPr>
                <w:rFonts w:ascii="宋体" w:eastAsia="宋体" w:hAnsi="宋体" w:hint="eastAsia"/>
                <w:sz w:val="21"/>
                <w:szCs w:val="21"/>
              </w:rPr>
              <w:lastRenderedPageBreak/>
              <w:t>价格</w:t>
            </w:r>
          </w:p>
        </w:tc>
        <w:tc>
          <w:tcPr>
            <w:tcW w:w="5226" w:type="dxa"/>
            <w:tcBorders>
              <w:top w:val="inset" w:sz="6" w:space="0" w:color="auto"/>
              <w:left w:val="nil"/>
              <w:bottom w:val="inset" w:sz="6" w:space="0" w:color="auto"/>
              <w:right w:val="inset" w:sz="6" w:space="0" w:color="auto"/>
            </w:tcBorders>
            <w:vAlign w:val="center"/>
          </w:tcPr>
          <w:p w:rsidR="00AB54DE" w:rsidRPr="00277777" w:rsidRDefault="00AB54DE" w:rsidP="00AB54DE">
            <w:pPr>
              <w:ind w:firstLine="420"/>
              <w:rPr>
                <w:rFonts w:ascii="宋体" w:eastAsia="宋体" w:hAnsi="宋体"/>
                <w:sz w:val="21"/>
                <w:szCs w:val="21"/>
              </w:rPr>
            </w:pPr>
            <w:r w:rsidRPr="00277777">
              <w:rPr>
                <w:rFonts w:ascii="宋体" w:eastAsia="宋体" w:hAnsi="宋体" w:hint="eastAsia"/>
                <w:sz w:val="21"/>
                <w:szCs w:val="21"/>
              </w:rPr>
              <w:t>价格评估得分采用低价优先法计算，即通过初审且评标价最低者的评标价为评标基准价，其价格评估得分为4</w:t>
            </w:r>
            <w:r w:rsidRPr="00277777">
              <w:rPr>
                <w:rFonts w:ascii="宋体" w:eastAsia="宋体" w:hAnsi="宋体"/>
                <w:sz w:val="21"/>
                <w:szCs w:val="21"/>
              </w:rPr>
              <w:t>0分。其他投标人的价格评估得分按如下公式计算：A公司价格评估得分=（评标基准价÷A公司评标价）×40分</w:t>
            </w:r>
            <w:r w:rsidRPr="00277777">
              <w:rPr>
                <w:rFonts w:ascii="宋体" w:eastAsia="宋体" w:hAnsi="宋体" w:hint="eastAsia"/>
                <w:sz w:val="21"/>
                <w:szCs w:val="21"/>
              </w:rPr>
              <w:t>。</w:t>
            </w:r>
          </w:p>
          <w:p w:rsidR="00AB54DE" w:rsidRPr="00277777" w:rsidRDefault="00AB54DE" w:rsidP="006479F4">
            <w:pPr>
              <w:ind w:firstLine="420"/>
              <w:rPr>
                <w:rFonts w:ascii="宋体" w:eastAsia="宋体" w:hAnsi="宋体"/>
                <w:sz w:val="21"/>
                <w:szCs w:val="21"/>
              </w:rPr>
            </w:pPr>
          </w:p>
        </w:tc>
        <w:tc>
          <w:tcPr>
            <w:tcW w:w="1913"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40</w:t>
            </w:r>
          </w:p>
        </w:tc>
      </w:tr>
      <w:tr w:rsidR="00AB54DE" w:rsidRPr="00277777" w:rsidTr="00AE28BA">
        <w:tc>
          <w:tcPr>
            <w:tcW w:w="8781" w:type="dxa"/>
            <w:gridSpan w:val="3"/>
            <w:tcBorders>
              <w:top w:val="inset" w:sz="6" w:space="0" w:color="auto"/>
              <w:left w:val="inset" w:sz="6" w:space="0" w:color="auto"/>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技术商务评价</w:t>
            </w:r>
          </w:p>
        </w:tc>
      </w:tr>
      <w:tr w:rsidR="00AB54DE" w:rsidRPr="00277777" w:rsidTr="006479F4">
        <w:tc>
          <w:tcPr>
            <w:tcW w:w="1642" w:type="dxa"/>
            <w:tcBorders>
              <w:top w:val="inset" w:sz="6" w:space="0" w:color="auto"/>
              <w:left w:val="inset" w:sz="6" w:space="0" w:color="auto"/>
              <w:bottom w:val="inset" w:sz="6" w:space="0" w:color="auto"/>
              <w:right w:val="inset" w:sz="6" w:space="0" w:color="auto"/>
            </w:tcBorders>
            <w:vAlign w:val="center"/>
          </w:tcPr>
          <w:p w:rsidR="00AB54DE" w:rsidRPr="00277777" w:rsidRDefault="00AB54DE" w:rsidP="00277777">
            <w:pPr>
              <w:ind w:firstLineChars="200" w:firstLine="524"/>
              <w:rPr>
                <w:rFonts w:ascii="宋体" w:eastAsia="宋体" w:hAnsi="宋体"/>
                <w:sz w:val="21"/>
                <w:szCs w:val="21"/>
              </w:rPr>
            </w:pPr>
            <w:r w:rsidRPr="00277777">
              <w:rPr>
                <w:rFonts w:ascii="宋体" w:eastAsia="宋体" w:hAnsi="宋体"/>
                <w:sz w:val="21"/>
                <w:szCs w:val="21"/>
              </w:rPr>
              <w:t>技术需求响应情况</w:t>
            </w:r>
          </w:p>
        </w:tc>
        <w:tc>
          <w:tcPr>
            <w:tcW w:w="5226"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sz w:val="21"/>
                <w:szCs w:val="21"/>
              </w:rPr>
              <w:t>满足技术需求文件中货物类产品服务技术指标的全部技术指标得满分，</w:t>
            </w:r>
            <w:r w:rsidRPr="00277777">
              <w:rPr>
                <w:rFonts w:ascii="宋体" w:eastAsia="宋体" w:hAnsi="宋体" w:hint="eastAsia"/>
                <w:sz w:val="21"/>
                <w:szCs w:val="21"/>
              </w:rPr>
              <w:t>★项不满足的每项扣</w:t>
            </w:r>
            <w:r w:rsidRPr="00277777">
              <w:rPr>
                <w:rFonts w:ascii="宋体" w:eastAsia="宋体" w:hAnsi="宋体"/>
                <w:sz w:val="21"/>
                <w:szCs w:val="21"/>
              </w:rPr>
              <w:t>40分，▲项不满足的每项扣4分，一般项不满足的每项扣2分，扣完为止。</w:t>
            </w:r>
          </w:p>
        </w:tc>
        <w:tc>
          <w:tcPr>
            <w:tcW w:w="1913"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sz w:val="21"/>
                <w:szCs w:val="21"/>
              </w:rPr>
              <w:t>40</w:t>
            </w:r>
          </w:p>
        </w:tc>
      </w:tr>
      <w:tr w:rsidR="00AB54DE" w:rsidRPr="00277777" w:rsidTr="006479F4">
        <w:tc>
          <w:tcPr>
            <w:tcW w:w="1642" w:type="dxa"/>
            <w:tcBorders>
              <w:top w:val="inset" w:sz="6" w:space="0" w:color="auto"/>
              <w:left w:val="inset" w:sz="6" w:space="0" w:color="auto"/>
              <w:bottom w:val="inset" w:sz="6" w:space="0" w:color="auto"/>
              <w:right w:val="inset" w:sz="6" w:space="0" w:color="auto"/>
            </w:tcBorders>
            <w:vAlign w:val="center"/>
          </w:tcPr>
          <w:p w:rsidR="00AB54DE" w:rsidRPr="00277777" w:rsidRDefault="00AB54DE" w:rsidP="00277777">
            <w:pPr>
              <w:ind w:firstLineChars="200" w:firstLine="524"/>
              <w:rPr>
                <w:rFonts w:ascii="宋体" w:eastAsia="宋体" w:hAnsi="宋体"/>
                <w:sz w:val="21"/>
                <w:szCs w:val="21"/>
              </w:rPr>
            </w:pPr>
            <w:r w:rsidRPr="00277777">
              <w:rPr>
                <w:rFonts w:ascii="宋体" w:eastAsia="宋体" w:hAnsi="宋体" w:hint="eastAsia"/>
                <w:sz w:val="21"/>
                <w:szCs w:val="21"/>
              </w:rPr>
              <w:t>综合实力</w:t>
            </w:r>
          </w:p>
        </w:tc>
        <w:tc>
          <w:tcPr>
            <w:tcW w:w="5226"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投标人具有有效期内的计算机信息系统安全服务等级证书、安全技术防范系统设计、施工、维修资格证书、高新技术企业证书、</w:t>
            </w:r>
            <w:r w:rsidRPr="00277777">
              <w:rPr>
                <w:rFonts w:ascii="宋体" w:eastAsia="宋体" w:hAnsi="宋体"/>
                <w:sz w:val="21"/>
                <w:szCs w:val="21"/>
              </w:rPr>
              <w:t>ISO9001质量管理体系认证证书、ISO14001环境管理体系认证证书、ISO27001信息安全管理体系认证证书，提供1个得2分，最高得12分。</w:t>
            </w:r>
          </w:p>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备注：须提供有效证书复印件并加盖公章，不提供不得分。</w:t>
            </w:r>
          </w:p>
        </w:tc>
        <w:tc>
          <w:tcPr>
            <w:tcW w:w="1913"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1</w:t>
            </w:r>
            <w:r w:rsidRPr="00277777">
              <w:rPr>
                <w:rFonts w:ascii="宋体" w:eastAsia="宋体" w:hAnsi="宋体"/>
                <w:sz w:val="21"/>
                <w:szCs w:val="21"/>
              </w:rPr>
              <w:t>2</w:t>
            </w:r>
          </w:p>
        </w:tc>
      </w:tr>
      <w:tr w:rsidR="00AB54DE" w:rsidRPr="00277777" w:rsidTr="006479F4">
        <w:tc>
          <w:tcPr>
            <w:tcW w:w="1642" w:type="dxa"/>
            <w:tcBorders>
              <w:top w:val="inset" w:sz="6" w:space="0" w:color="auto"/>
              <w:left w:val="inset" w:sz="6" w:space="0" w:color="auto"/>
              <w:bottom w:val="inset" w:sz="6" w:space="0" w:color="auto"/>
              <w:right w:val="inset" w:sz="6" w:space="0" w:color="auto"/>
            </w:tcBorders>
            <w:vAlign w:val="center"/>
          </w:tcPr>
          <w:p w:rsidR="00AB54DE" w:rsidRPr="00277777" w:rsidRDefault="00AB54DE" w:rsidP="00277777">
            <w:pPr>
              <w:ind w:firstLineChars="200" w:firstLine="524"/>
              <w:rPr>
                <w:rFonts w:ascii="宋体" w:eastAsia="宋体" w:hAnsi="宋体"/>
                <w:sz w:val="21"/>
                <w:szCs w:val="21"/>
              </w:rPr>
            </w:pPr>
            <w:r w:rsidRPr="00277777">
              <w:rPr>
                <w:rFonts w:ascii="宋体" w:eastAsia="宋体" w:hAnsi="宋体" w:hint="eastAsia"/>
                <w:sz w:val="21"/>
                <w:szCs w:val="21"/>
              </w:rPr>
              <w:t>业绩</w:t>
            </w:r>
          </w:p>
        </w:tc>
        <w:tc>
          <w:tcPr>
            <w:tcW w:w="5226"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投标人自</w:t>
            </w:r>
            <w:r w:rsidRPr="00277777">
              <w:rPr>
                <w:rFonts w:ascii="宋体" w:eastAsia="宋体" w:hAnsi="宋体"/>
                <w:sz w:val="21"/>
                <w:szCs w:val="21"/>
              </w:rPr>
              <w:t>2017年1月1日至今独立承接的</w:t>
            </w:r>
            <w:r w:rsidRPr="00277777">
              <w:rPr>
                <w:rFonts w:ascii="宋体" w:eastAsia="宋体" w:hAnsi="宋体" w:hint="eastAsia"/>
                <w:sz w:val="21"/>
                <w:szCs w:val="21"/>
              </w:rPr>
              <w:t>1</w:t>
            </w:r>
            <w:r w:rsidRPr="00277777">
              <w:rPr>
                <w:rFonts w:ascii="宋体" w:eastAsia="宋体" w:hAnsi="宋体"/>
                <w:sz w:val="21"/>
                <w:szCs w:val="21"/>
              </w:rPr>
              <w:t>0</w:t>
            </w:r>
            <w:r w:rsidRPr="00277777">
              <w:rPr>
                <w:rFonts w:ascii="宋体" w:eastAsia="宋体" w:hAnsi="宋体" w:hint="eastAsia"/>
                <w:sz w:val="21"/>
                <w:szCs w:val="21"/>
              </w:rPr>
              <w:t>万元以上</w:t>
            </w:r>
            <w:r w:rsidRPr="00277777">
              <w:rPr>
                <w:rFonts w:ascii="宋体" w:eastAsia="宋体" w:hAnsi="宋体"/>
                <w:sz w:val="21"/>
                <w:szCs w:val="21"/>
              </w:rPr>
              <w:t>安全项目业绩，每提供1个得2分，最高得8分，须提供合同或中标（成交）通知书复印件，不提供不得分。</w:t>
            </w:r>
          </w:p>
        </w:tc>
        <w:tc>
          <w:tcPr>
            <w:tcW w:w="1913" w:type="dxa"/>
            <w:tcBorders>
              <w:top w:val="inset" w:sz="6" w:space="0" w:color="auto"/>
              <w:left w:val="nil"/>
              <w:bottom w:val="inset" w:sz="6" w:space="0" w:color="auto"/>
              <w:right w:val="inset" w:sz="6" w:space="0" w:color="auto"/>
            </w:tcBorders>
            <w:vAlign w:val="center"/>
          </w:tcPr>
          <w:p w:rsidR="00AB54DE" w:rsidRPr="00277777" w:rsidRDefault="00AB54DE" w:rsidP="006479F4">
            <w:pPr>
              <w:ind w:firstLine="420"/>
              <w:rPr>
                <w:rFonts w:ascii="宋体" w:eastAsia="宋体" w:hAnsi="宋体"/>
                <w:sz w:val="21"/>
                <w:szCs w:val="21"/>
              </w:rPr>
            </w:pPr>
            <w:r w:rsidRPr="00277777">
              <w:rPr>
                <w:rFonts w:ascii="宋体" w:eastAsia="宋体" w:hAnsi="宋体" w:hint="eastAsia"/>
                <w:sz w:val="21"/>
                <w:szCs w:val="21"/>
              </w:rPr>
              <w:t>8</w:t>
            </w:r>
          </w:p>
        </w:tc>
      </w:tr>
    </w:tbl>
    <w:p w:rsidR="00AB54DE" w:rsidRDefault="00AB54DE" w:rsidP="00AB54DE">
      <w:pPr>
        <w:ind w:firstLine="420"/>
        <w:rPr>
          <w:rFonts w:ascii="宋体" w:eastAsia="宋体" w:hAnsi="宋体"/>
          <w:sz w:val="24"/>
          <w:szCs w:val="24"/>
        </w:rPr>
      </w:pPr>
    </w:p>
    <w:p w:rsidR="00913781" w:rsidRPr="00AB54DE" w:rsidRDefault="00913781" w:rsidP="00C57E39">
      <w:pPr>
        <w:pStyle w:val="31"/>
        <w:tabs>
          <w:tab w:val="left" w:pos="-166"/>
        </w:tabs>
        <w:kinsoku w:val="0"/>
        <w:wordWrap w:val="0"/>
        <w:topLinePunct/>
        <w:ind w:leftChars="150" w:left="498" w:firstLineChars="190" w:firstLine="441"/>
        <w:rPr>
          <w:rFonts w:ascii="宋体" w:eastAsia="宋体"/>
          <w:sz w:val="18"/>
        </w:rPr>
      </w:pPr>
    </w:p>
    <w:p w:rsidR="00913781" w:rsidRDefault="00913781" w:rsidP="00F17BE0">
      <w:pPr>
        <w:kinsoku w:val="0"/>
        <w:wordWrap w:val="0"/>
        <w:topLinePunct/>
        <w:rPr>
          <w:rFonts w:ascii="宋体" w:eastAsia="宋体" w:hAnsi="Arial Narrow"/>
          <w:b/>
          <w:sz w:val="21"/>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六、开标、评标、定标</w:t>
      </w:r>
    </w:p>
    <w:p w:rsidR="00A64781" w:rsidRDefault="00A64781" w:rsidP="0014538E">
      <w:pPr>
        <w:numPr>
          <w:ilvl w:val="0"/>
          <w:numId w:val="8"/>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A64781" w:rsidRDefault="00A64781" w:rsidP="0014538E">
      <w:pPr>
        <w:numPr>
          <w:ilvl w:val="0"/>
          <w:numId w:val="8"/>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A64781" w:rsidRDefault="00A64781" w:rsidP="0014538E">
      <w:pPr>
        <w:numPr>
          <w:ilvl w:val="0"/>
          <w:numId w:val="8"/>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A64781" w:rsidRDefault="00A64781" w:rsidP="0014538E">
      <w:pPr>
        <w:numPr>
          <w:ilvl w:val="0"/>
          <w:numId w:val="8"/>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A64781" w:rsidRDefault="00A64781" w:rsidP="0014538E">
      <w:pPr>
        <w:numPr>
          <w:ilvl w:val="0"/>
          <w:numId w:val="8"/>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A64781" w:rsidRDefault="00A64781" w:rsidP="00F17BE0">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A64781" w:rsidRDefault="00A64781" w:rsidP="0014538E">
      <w:pPr>
        <w:numPr>
          <w:ilvl w:val="0"/>
          <w:numId w:val="1"/>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A64781" w:rsidRPr="0098798F" w:rsidRDefault="00A64781" w:rsidP="0014538E">
      <w:pPr>
        <w:numPr>
          <w:ilvl w:val="0"/>
          <w:numId w:val="1"/>
        </w:numPr>
        <w:tabs>
          <w:tab w:val="clear" w:pos="425"/>
          <w:tab w:val="num"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CD45E5" w:rsidRPr="00CD45E5" w:rsidRDefault="00A64781" w:rsidP="00CD45E5">
      <w:pPr>
        <w:kinsoku w:val="0"/>
        <w:wordWrap w:val="0"/>
        <w:topLinePunct/>
        <w:jc w:val="center"/>
        <w:rPr>
          <w:rFonts w:ascii="宋体" w:eastAsia="宋体" w:hAnsi="Arial Narrow"/>
          <w:b/>
          <w:sz w:val="32"/>
        </w:rPr>
      </w:pPr>
      <w:r>
        <w:rPr>
          <w:rFonts w:ascii="宋体" w:eastAsia="宋体" w:hAnsi="Arial Narrow" w:hint="eastAsia"/>
          <w:b/>
          <w:sz w:val="32"/>
        </w:rPr>
        <w:t xml:space="preserve">第二部分  </w:t>
      </w:r>
      <w:r w:rsidR="00CD45E5">
        <w:rPr>
          <w:rFonts w:ascii="宋体" w:eastAsia="宋体" w:hAnsi="Arial Narrow" w:hint="eastAsia"/>
          <w:b/>
          <w:sz w:val="32"/>
        </w:rPr>
        <w:t>资格及</w:t>
      </w:r>
      <w:r>
        <w:rPr>
          <w:rFonts w:ascii="宋体" w:eastAsia="宋体" w:hAnsi="Arial Narrow" w:hint="eastAsia"/>
          <w:b/>
          <w:sz w:val="32"/>
        </w:rPr>
        <w:t>技术规格要求和交货日期、地点等</w:t>
      </w:r>
    </w:p>
    <w:p w:rsidR="002363C0" w:rsidRPr="00277777" w:rsidRDefault="000C0DEC" w:rsidP="002363C0">
      <w:pPr>
        <w:jc w:val="center"/>
        <w:rPr>
          <w:sz w:val="30"/>
          <w:szCs w:val="30"/>
        </w:rPr>
      </w:pPr>
      <w:r>
        <w:rPr>
          <w:rFonts w:ascii="Arial" w:hAnsi="Arial" w:cs="Arial" w:hint="eastAsia"/>
          <w:b/>
          <w:sz w:val="21"/>
          <w:szCs w:val="21"/>
        </w:rPr>
        <w:lastRenderedPageBreak/>
        <w:t xml:space="preserve">  </w:t>
      </w:r>
      <w:r w:rsidRPr="00277777">
        <w:rPr>
          <w:rFonts w:ascii="Arial" w:hAnsi="Arial" w:cs="Arial" w:hint="eastAsia"/>
          <w:sz w:val="30"/>
          <w:szCs w:val="30"/>
        </w:rPr>
        <w:t xml:space="preserve"> </w:t>
      </w:r>
      <w:bookmarkStart w:id="1" w:name="OLE_LINK27"/>
      <w:bookmarkStart w:id="2" w:name="OLE_LINK26"/>
      <w:r w:rsidR="00277777" w:rsidRPr="00277777">
        <w:rPr>
          <w:rFonts w:ascii="宋体" w:hAnsi="宋体" w:hint="eastAsia"/>
          <w:sz w:val="30"/>
          <w:szCs w:val="30"/>
        </w:rPr>
        <w:t>远程安全评估系统</w:t>
      </w:r>
      <w:r w:rsidR="002363C0" w:rsidRPr="00277777">
        <w:rPr>
          <w:rFonts w:hint="eastAsia"/>
          <w:sz w:val="30"/>
          <w:szCs w:val="30"/>
        </w:rPr>
        <w:t>技术要求</w:t>
      </w:r>
    </w:p>
    <w:p w:rsidR="00C57E39" w:rsidRPr="00277777" w:rsidRDefault="00277777" w:rsidP="00277777">
      <w:pPr>
        <w:rPr>
          <w:rFonts w:asciiTheme="minorEastAsia" w:eastAsiaTheme="minorEastAsia" w:hAnsiTheme="minorEastAsia"/>
          <w:b/>
          <w:sz w:val="24"/>
          <w:szCs w:val="24"/>
        </w:rPr>
      </w:pPr>
      <w:r>
        <w:rPr>
          <w:rFonts w:asciiTheme="minorEastAsia" w:eastAsiaTheme="minorEastAsia" w:hAnsiTheme="minorEastAsia" w:hint="eastAsia"/>
          <w:b/>
          <w:szCs w:val="28"/>
        </w:rPr>
        <w:t xml:space="preserve">    </w:t>
      </w:r>
      <w:r w:rsidRPr="00277777">
        <w:rPr>
          <w:rFonts w:asciiTheme="minorEastAsia" w:eastAsiaTheme="minorEastAsia" w:hAnsiTheme="minorEastAsia" w:hint="eastAsia"/>
          <w:b/>
          <w:sz w:val="24"/>
          <w:szCs w:val="24"/>
        </w:rPr>
        <w:t>一.</w:t>
      </w:r>
      <w:r w:rsidR="00C57E39" w:rsidRPr="00277777">
        <w:rPr>
          <w:rFonts w:asciiTheme="minorEastAsia" w:eastAsiaTheme="minorEastAsia" w:hAnsiTheme="minorEastAsia" w:hint="eastAsia"/>
          <w:b/>
          <w:sz w:val="24"/>
          <w:szCs w:val="24"/>
        </w:rPr>
        <w:t>总则</w:t>
      </w:r>
    </w:p>
    <w:bookmarkEnd w:id="1"/>
    <w:bookmarkEnd w:id="2"/>
    <w:p w:rsidR="00AB54DE" w:rsidRPr="00277777" w:rsidRDefault="00AB54DE" w:rsidP="00277777">
      <w:pPr>
        <w:ind w:firstLineChars="200" w:firstLine="524"/>
        <w:rPr>
          <w:rFonts w:ascii="宋体" w:eastAsia="宋体" w:hAnsi="宋体"/>
          <w:sz w:val="21"/>
          <w:szCs w:val="21"/>
        </w:rPr>
      </w:pPr>
      <w:r w:rsidRPr="00277777">
        <w:rPr>
          <w:rFonts w:ascii="宋体" w:eastAsia="宋体" w:hAnsi="宋体"/>
          <w:sz w:val="21"/>
          <w:szCs w:val="21"/>
        </w:rPr>
        <w:t>本招标文件采购项目内容中，凡标有“★”的地方均被视为主要条款。投标人要特别加以注意，必须对此回答并完全满足或优于这些要求。否则若有一项带“★”的条款未响应或不满足，将按无效标处理。带“▲”条款为重要响应条款，如不响应将严重影响技术评分。</w:t>
      </w:r>
      <w:r w:rsidRPr="00277777">
        <w:rPr>
          <w:rFonts w:ascii="宋体" w:eastAsia="宋体" w:hAnsi="宋体" w:hint="eastAsia"/>
          <w:sz w:val="21"/>
          <w:szCs w:val="21"/>
        </w:rPr>
        <w:t>本采购项目预算人民币</w:t>
      </w:r>
      <w:r w:rsidRPr="00277777">
        <w:rPr>
          <w:rFonts w:ascii="宋体" w:eastAsia="宋体" w:hAnsi="宋体"/>
          <w:sz w:val="21"/>
          <w:szCs w:val="21"/>
        </w:rPr>
        <w:t>19.8</w:t>
      </w:r>
      <w:r w:rsidRPr="00277777">
        <w:rPr>
          <w:rFonts w:ascii="宋体" w:eastAsia="宋体" w:hAnsi="宋体" w:hint="eastAsia"/>
          <w:sz w:val="21"/>
          <w:szCs w:val="21"/>
        </w:rPr>
        <w:t>万元。</w:t>
      </w:r>
    </w:p>
    <w:p w:rsidR="00AB54DE" w:rsidRPr="00277777" w:rsidRDefault="00AB54DE" w:rsidP="00AB54DE">
      <w:pPr>
        <w:ind w:firstLine="420"/>
        <w:rPr>
          <w:rFonts w:ascii="宋体" w:eastAsia="宋体" w:hAnsi="宋体"/>
          <w:sz w:val="21"/>
          <w:szCs w:val="21"/>
        </w:rPr>
      </w:pPr>
      <w:r w:rsidRPr="00277777">
        <w:rPr>
          <w:rFonts w:ascii="宋体" w:eastAsia="宋体" w:hAnsi="宋体" w:hint="eastAsia"/>
          <w:sz w:val="21"/>
          <w:szCs w:val="21"/>
        </w:rPr>
        <w:t>二、技术参数及要求</w:t>
      </w:r>
    </w:p>
    <w:p w:rsidR="00AB54DE" w:rsidRPr="00277777" w:rsidRDefault="00AB54DE" w:rsidP="00AB54DE">
      <w:pPr>
        <w:ind w:firstLine="420"/>
        <w:rPr>
          <w:rFonts w:ascii="宋体" w:eastAsia="宋体" w:hAnsi="宋体"/>
          <w:sz w:val="21"/>
          <w:szCs w:val="21"/>
        </w:rPr>
      </w:pPr>
      <w:r w:rsidRPr="00277777">
        <w:rPr>
          <w:rFonts w:ascii="宋体" w:eastAsia="宋体" w:hAnsi="宋体" w:hint="eastAsia"/>
          <w:sz w:val="21"/>
          <w:szCs w:val="21"/>
        </w:rPr>
        <w:t>1</w:t>
      </w:r>
      <w:r w:rsidRPr="00277777">
        <w:rPr>
          <w:rFonts w:ascii="宋体" w:eastAsia="宋体" w:hAnsi="宋体"/>
          <w:sz w:val="21"/>
          <w:szCs w:val="21"/>
        </w:rPr>
        <w:t>.</w:t>
      </w:r>
      <w:r w:rsidRPr="00277777">
        <w:rPr>
          <w:rFonts w:ascii="宋体" w:eastAsia="宋体" w:hAnsi="宋体" w:hint="eastAsia"/>
          <w:sz w:val="21"/>
          <w:szCs w:val="21"/>
        </w:rPr>
        <w:t>采购清单及技术要求</w:t>
      </w:r>
    </w:p>
    <w:p w:rsidR="00AB54DE" w:rsidRPr="00277777" w:rsidRDefault="00AB54DE" w:rsidP="00AB54DE">
      <w:pPr>
        <w:ind w:firstLine="420"/>
        <w:rPr>
          <w:rFonts w:ascii="宋体" w:eastAsia="宋体" w:hAnsi="宋体"/>
          <w:sz w:val="21"/>
          <w:szCs w:val="21"/>
        </w:rPr>
      </w:pPr>
      <w:r w:rsidRPr="00277777">
        <w:rPr>
          <w:rFonts w:ascii="宋体" w:eastAsia="宋体" w:hAnsi="宋体"/>
          <w:sz w:val="21"/>
          <w:szCs w:val="21"/>
        </w:rPr>
        <w:t>1.1</w:t>
      </w:r>
      <w:r w:rsidRPr="00277777">
        <w:rPr>
          <w:rFonts w:ascii="宋体" w:eastAsia="宋体" w:hAnsi="宋体"/>
          <w:sz w:val="21"/>
          <w:szCs w:val="21"/>
        </w:rPr>
        <w:tab/>
        <w:t>设备要求</w:t>
      </w:r>
    </w:p>
    <w:p w:rsidR="00AB54DE" w:rsidRPr="00277777" w:rsidRDefault="00AB54DE" w:rsidP="00AB54DE">
      <w:pPr>
        <w:ind w:firstLine="420"/>
        <w:rPr>
          <w:rFonts w:ascii="宋体" w:eastAsia="宋体" w:hAnsi="宋体"/>
          <w:sz w:val="21"/>
          <w:szCs w:val="21"/>
        </w:rPr>
      </w:pPr>
      <w:r w:rsidRPr="00277777">
        <w:rPr>
          <w:rFonts w:ascii="宋体" w:eastAsia="宋体" w:hAnsi="宋体"/>
          <w:sz w:val="21"/>
          <w:szCs w:val="21"/>
        </w:rPr>
        <w:t>货物为原制造商制造的未启封全新产品，整机无污染，无侵权行为、表面无划损、无任何缺陷隐患，在中国境内可依常规安全合法使用。</w:t>
      </w:r>
    </w:p>
    <w:p w:rsidR="00AB54DE" w:rsidRPr="00277777" w:rsidRDefault="00AB54DE" w:rsidP="00AB54DE">
      <w:pPr>
        <w:ind w:firstLine="420"/>
        <w:rPr>
          <w:rFonts w:ascii="宋体" w:eastAsia="宋体" w:hAnsi="宋体"/>
          <w:sz w:val="21"/>
          <w:szCs w:val="21"/>
        </w:rPr>
      </w:pPr>
      <w:r w:rsidRPr="00277777">
        <w:rPr>
          <w:rFonts w:ascii="宋体" w:eastAsia="宋体" w:hAnsi="宋体"/>
          <w:sz w:val="21"/>
          <w:szCs w:val="21"/>
        </w:rPr>
        <w:t>1.2 货物具备出厂合格证，序列号、包装箱号与出厂批号一致。</w:t>
      </w:r>
    </w:p>
    <w:p w:rsidR="00AB54DE" w:rsidRPr="00277777" w:rsidRDefault="00AB54DE" w:rsidP="00AB54DE">
      <w:pPr>
        <w:ind w:firstLine="420"/>
        <w:rPr>
          <w:rFonts w:ascii="宋体" w:eastAsia="宋体" w:hAnsi="宋体"/>
          <w:sz w:val="21"/>
          <w:szCs w:val="21"/>
        </w:rPr>
      </w:pPr>
      <w:r w:rsidRPr="00277777">
        <w:rPr>
          <w:rFonts w:ascii="宋体" w:eastAsia="宋体" w:hAnsi="宋体"/>
          <w:sz w:val="21"/>
          <w:szCs w:val="21"/>
        </w:rPr>
        <w:t>2.项目要求</w:t>
      </w:r>
    </w:p>
    <w:p w:rsidR="00AB54DE" w:rsidRPr="00277777" w:rsidRDefault="00AB54DE" w:rsidP="00AB54DE">
      <w:pPr>
        <w:ind w:firstLine="420"/>
        <w:rPr>
          <w:rFonts w:ascii="宋体" w:eastAsia="宋体" w:hAnsi="宋体"/>
          <w:sz w:val="21"/>
          <w:szCs w:val="21"/>
        </w:rPr>
      </w:pPr>
      <w:r w:rsidRPr="00277777">
        <w:rPr>
          <w:rFonts w:ascii="宋体" w:eastAsia="宋体" w:hAnsi="宋体"/>
          <w:sz w:val="21"/>
          <w:szCs w:val="21"/>
        </w:rPr>
        <w:t>中标人</w:t>
      </w:r>
      <w:r w:rsidRPr="00277777">
        <w:rPr>
          <w:rFonts w:ascii="宋体" w:eastAsia="宋体" w:hAnsi="宋体" w:hint="eastAsia"/>
          <w:sz w:val="21"/>
          <w:szCs w:val="21"/>
        </w:rPr>
        <w:t>必须派工程师在使用单位指定的时间内到现场完成系统（设备）的安装、调试，实现稳定运行，并进行相关人员的培训。</w:t>
      </w:r>
    </w:p>
    <w:p w:rsidR="00AB54DE" w:rsidRPr="00F30C84" w:rsidRDefault="00AB54DE" w:rsidP="00AB54DE">
      <w:pPr>
        <w:ind w:firstLine="420"/>
        <w:rPr>
          <w:rFonts w:ascii="宋体" w:eastAsia="宋体" w:hAnsi="宋体"/>
          <w:sz w:val="24"/>
          <w:szCs w:val="24"/>
        </w:rPr>
      </w:pPr>
      <w:r w:rsidRPr="00277777">
        <w:rPr>
          <w:rFonts w:ascii="宋体" w:eastAsia="宋体" w:hAnsi="宋体"/>
          <w:sz w:val="21"/>
          <w:szCs w:val="21"/>
        </w:rPr>
        <w:t>3.</w:t>
      </w:r>
      <w:r w:rsidRPr="00277777">
        <w:rPr>
          <w:rFonts w:ascii="宋体" w:eastAsia="宋体" w:hAnsi="宋体" w:hint="eastAsia"/>
          <w:sz w:val="21"/>
          <w:szCs w:val="21"/>
        </w:rPr>
        <w:t>远程安全评估系统配置清单及功能参数</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129"/>
        <w:gridCol w:w="7513"/>
      </w:tblGrid>
      <w:tr w:rsidR="00AB54DE" w:rsidRPr="00277777" w:rsidTr="00AB54DE">
        <w:trPr>
          <w:jc w:val="center"/>
        </w:trPr>
        <w:tc>
          <w:tcPr>
            <w:tcW w:w="708" w:type="dxa"/>
          </w:tcPr>
          <w:p w:rsidR="00AB54DE" w:rsidRPr="00277777" w:rsidRDefault="00AB54DE" w:rsidP="006479F4">
            <w:pPr>
              <w:rPr>
                <w:rFonts w:asciiTheme="minorEastAsia" w:hAnsiTheme="minorEastAsia"/>
                <w:b/>
                <w:sz w:val="21"/>
                <w:szCs w:val="21"/>
              </w:rPr>
            </w:pPr>
            <w:r w:rsidRPr="00277777">
              <w:rPr>
                <w:rFonts w:asciiTheme="minorEastAsia" w:hAnsiTheme="minorEastAsia" w:hint="eastAsia"/>
                <w:b/>
                <w:sz w:val="21"/>
                <w:szCs w:val="21"/>
              </w:rPr>
              <w:t>序号</w:t>
            </w:r>
          </w:p>
        </w:tc>
        <w:tc>
          <w:tcPr>
            <w:tcW w:w="1129" w:type="dxa"/>
          </w:tcPr>
          <w:p w:rsidR="00AB54DE" w:rsidRPr="00277777" w:rsidRDefault="00AB54DE" w:rsidP="006479F4">
            <w:pPr>
              <w:rPr>
                <w:rFonts w:asciiTheme="minorEastAsia" w:hAnsiTheme="minorEastAsia"/>
                <w:b/>
                <w:sz w:val="21"/>
                <w:szCs w:val="21"/>
              </w:rPr>
            </w:pPr>
            <w:r w:rsidRPr="00277777">
              <w:rPr>
                <w:rFonts w:asciiTheme="minorEastAsia" w:hAnsiTheme="minorEastAsia"/>
                <w:b/>
                <w:sz w:val="21"/>
                <w:szCs w:val="21"/>
              </w:rPr>
              <w:t>功能分类</w:t>
            </w:r>
          </w:p>
        </w:tc>
        <w:tc>
          <w:tcPr>
            <w:tcW w:w="7513" w:type="dxa"/>
          </w:tcPr>
          <w:p w:rsidR="00AB54DE" w:rsidRPr="00277777" w:rsidRDefault="00AB54DE" w:rsidP="00AB54DE">
            <w:pPr>
              <w:ind w:rightChars="488" w:right="1621"/>
              <w:jc w:val="center"/>
              <w:rPr>
                <w:rFonts w:asciiTheme="minorEastAsia" w:hAnsiTheme="minorEastAsia"/>
                <w:b/>
                <w:sz w:val="21"/>
                <w:szCs w:val="21"/>
              </w:rPr>
            </w:pPr>
            <w:r w:rsidRPr="00277777">
              <w:rPr>
                <w:rFonts w:asciiTheme="minorEastAsia" w:hAnsiTheme="minorEastAsia"/>
                <w:b/>
                <w:sz w:val="21"/>
                <w:szCs w:val="21"/>
              </w:rPr>
              <w:t>功能参数</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tcPr>
          <w:p w:rsidR="00AB54DE" w:rsidRPr="00277777" w:rsidRDefault="00AB54DE" w:rsidP="006479F4">
            <w:pPr>
              <w:rPr>
                <w:rFonts w:asciiTheme="minorEastAsia" w:hAnsiTheme="minorEastAsia"/>
                <w:sz w:val="21"/>
                <w:szCs w:val="21"/>
              </w:rPr>
            </w:pPr>
            <w:r w:rsidRPr="00277777">
              <w:rPr>
                <w:rFonts w:asciiTheme="minorEastAsia" w:hAnsiTheme="minorEastAsia"/>
                <w:sz w:val="21"/>
                <w:szCs w:val="21"/>
              </w:rPr>
              <w:t>硬件规格及性能</w:t>
            </w:r>
          </w:p>
        </w:tc>
        <w:tc>
          <w:tcPr>
            <w:tcW w:w="7513" w:type="dxa"/>
          </w:tcPr>
          <w:p w:rsidR="00AB54DE" w:rsidRPr="00277777" w:rsidRDefault="00AB54DE" w:rsidP="006479F4">
            <w:pPr>
              <w:rPr>
                <w:rFonts w:asciiTheme="minorEastAsia" w:hAnsiTheme="minorEastAsia"/>
                <w:sz w:val="21"/>
                <w:szCs w:val="21"/>
              </w:rPr>
            </w:pPr>
            <w:r w:rsidRPr="00277777">
              <w:rPr>
                <w:rFonts w:ascii="宋体" w:hAnsi="宋体" w:cs="宋体" w:hint="eastAsia"/>
                <w:sz w:val="21"/>
                <w:szCs w:val="21"/>
              </w:rPr>
              <w:t>★</w:t>
            </w:r>
            <w:r w:rsidRPr="00277777">
              <w:rPr>
                <w:rFonts w:ascii="宋体" w:hAnsi="宋体" w:cs="Arial" w:hint="eastAsia"/>
                <w:sz w:val="21"/>
                <w:szCs w:val="21"/>
              </w:rPr>
              <w:t>≥</w:t>
            </w:r>
            <w:r w:rsidRPr="00277777">
              <w:rPr>
                <w:rFonts w:ascii="宋体" w:hAnsi="宋体" w:cs="Arial" w:hint="eastAsia"/>
                <w:sz w:val="21"/>
                <w:szCs w:val="21"/>
              </w:rPr>
              <w:t>1</w:t>
            </w:r>
            <w:r w:rsidRPr="00277777">
              <w:rPr>
                <w:rFonts w:asciiTheme="minorEastAsia" w:hAnsiTheme="minorEastAsia" w:hint="eastAsia"/>
                <w:sz w:val="21"/>
                <w:szCs w:val="21"/>
              </w:rPr>
              <w:t>个</w:t>
            </w:r>
            <w:r w:rsidRPr="00277777">
              <w:rPr>
                <w:rFonts w:asciiTheme="minorEastAsia" w:hAnsiTheme="minorEastAsia" w:hint="eastAsia"/>
                <w:sz w:val="21"/>
                <w:szCs w:val="21"/>
              </w:rPr>
              <w:t>RJ45</w:t>
            </w:r>
            <w:r w:rsidRPr="00277777">
              <w:rPr>
                <w:rFonts w:asciiTheme="minorEastAsia" w:hAnsiTheme="minorEastAsia" w:hint="eastAsia"/>
                <w:sz w:val="21"/>
                <w:szCs w:val="21"/>
              </w:rPr>
              <w:t>串口，</w:t>
            </w:r>
            <w:r w:rsidRPr="00277777">
              <w:rPr>
                <w:rFonts w:ascii="宋体" w:hAnsi="宋体" w:cs="Arial" w:hint="eastAsia"/>
                <w:sz w:val="21"/>
                <w:szCs w:val="21"/>
              </w:rPr>
              <w:t>≥</w:t>
            </w:r>
            <w:r w:rsidRPr="00277777">
              <w:rPr>
                <w:rFonts w:ascii="宋体" w:hAnsi="宋体" w:cs="Arial" w:hint="eastAsia"/>
                <w:sz w:val="21"/>
                <w:szCs w:val="21"/>
              </w:rPr>
              <w:t>1</w:t>
            </w:r>
            <w:r w:rsidRPr="00277777">
              <w:rPr>
                <w:rFonts w:asciiTheme="minorEastAsia" w:hAnsiTheme="minorEastAsia" w:hint="eastAsia"/>
                <w:sz w:val="21"/>
                <w:szCs w:val="21"/>
              </w:rPr>
              <w:t>个</w:t>
            </w:r>
            <w:r w:rsidRPr="00277777">
              <w:rPr>
                <w:rFonts w:asciiTheme="minorEastAsia" w:hAnsiTheme="minorEastAsia" w:hint="eastAsia"/>
                <w:sz w:val="21"/>
                <w:szCs w:val="21"/>
              </w:rPr>
              <w:t>GE</w:t>
            </w:r>
            <w:r w:rsidRPr="00277777">
              <w:rPr>
                <w:rFonts w:asciiTheme="minorEastAsia" w:hAnsiTheme="minorEastAsia" w:hint="eastAsia"/>
                <w:sz w:val="21"/>
                <w:szCs w:val="21"/>
              </w:rPr>
              <w:t>管理口，</w:t>
            </w:r>
            <w:r w:rsidRPr="00277777">
              <w:rPr>
                <w:rFonts w:ascii="宋体" w:hAnsi="宋体" w:cs="Arial" w:hint="eastAsia"/>
                <w:sz w:val="21"/>
                <w:szCs w:val="21"/>
              </w:rPr>
              <w:t>≥</w:t>
            </w:r>
            <w:r w:rsidRPr="00277777">
              <w:rPr>
                <w:rFonts w:ascii="宋体" w:hAnsi="宋体" w:cs="Arial" w:hint="eastAsia"/>
                <w:sz w:val="21"/>
                <w:szCs w:val="21"/>
              </w:rPr>
              <w:t>4</w:t>
            </w:r>
            <w:r w:rsidRPr="00277777">
              <w:rPr>
                <w:rFonts w:asciiTheme="minorEastAsia" w:hAnsiTheme="minorEastAsia" w:hint="eastAsia"/>
                <w:sz w:val="21"/>
                <w:szCs w:val="21"/>
              </w:rPr>
              <w:t>个</w:t>
            </w:r>
            <w:r w:rsidRPr="00277777">
              <w:rPr>
                <w:rFonts w:asciiTheme="minorEastAsia" w:hAnsiTheme="minorEastAsia" w:hint="eastAsia"/>
                <w:sz w:val="21"/>
                <w:szCs w:val="21"/>
              </w:rPr>
              <w:t>10M/100M/1000M</w:t>
            </w:r>
            <w:r w:rsidRPr="00277777">
              <w:rPr>
                <w:rFonts w:asciiTheme="minorEastAsia" w:hAnsiTheme="minorEastAsia" w:hint="eastAsia"/>
                <w:sz w:val="21"/>
                <w:szCs w:val="21"/>
              </w:rPr>
              <w:t>自适应以太网电口扫描口，</w:t>
            </w:r>
            <w:r w:rsidRPr="00277777">
              <w:rPr>
                <w:rFonts w:ascii="宋体" w:hAnsi="宋体" w:cs="Arial" w:hint="eastAsia"/>
                <w:sz w:val="21"/>
                <w:szCs w:val="21"/>
              </w:rPr>
              <w:t>≥</w:t>
            </w:r>
            <w:r w:rsidRPr="00277777">
              <w:rPr>
                <w:rFonts w:ascii="宋体" w:hAnsi="宋体" w:cs="Arial" w:hint="eastAsia"/>
                <w:sz w:val="21"/>
                <w:szCs w:val="21"/>
              </w:rPr>
              <w:t>1</w:t>
            </w:r>
            <w:r w:rsidRPr="00277777">
              <w:rPr>
                <w:rFonts w:asciiTheme="minorEastAsia" w:hAnsiTheme="minorEastAsia" w:hint="eastAsia"/>
                <w:sz w:val="21"/>
                <w:szCs w:val="21"/>
              </w:rPr>
              <w:t>个接口扩展槽位，含交流单电源。支持</w:t>
            </w:r>
            <w:r w:rsidRPr="00277777">
              <w:rPr>
                <w:rFonts w:asciiTheme="minorEastAsia" w:hAnsiTheme="minorEastAsia" w:hint="eastAsia"/>
                <w:sz w:val="21"/>
                <w:szCs w:val="21"/>
              </w:rPr>
              <w:t>IPv4</w:t>
            </w:r>
            <w:r w:rsidRPr="00277777">
              <w:rPr>
                <w:rFonts w:asciiTheme="minorEastAsia" w:hAnsiTheme="minorEastAsia" w:hint="eastAsia"/>
                <w:sz w:val="21"/>
                <w:szCs w:val="21"/>
              </w:rPr>
              <w:t>和</w:t>
            </w:r>
            <w:r w:rsidRPr="00277777">
              <w:rPr>
                <w:rFonts w:asciiTheme="minorEastAsia" w:hAnsiTheme="minorEastAsia" w:hint="eastAsia"/>
                <w:sz w:val="21"/>
                <w:szCs w:val="21"/>
              </w:rPr>
              <w:t>IPv6</w:t>
            </w:r>
            <w:r w:rsidRPr="00277777">
              <w:rPr>
                <w:rFonts w:asciiTheme="minorEastAsia" w:hAnsiTheme="minorEastAsia" w:hint="eastAsia"/>
                <w:sz w:val="21"/>
                <w:szCs w:val="21"/>
              </w:rPr>
              <w:t>环境的部署和扫描，允许最大并发扫描≥</w:t>
            </w:r>
            <w:r w:rsidRPr="00277777">
              <w:rPr>
                <w:rFonts w:asciiTheme="minorEastAsia" w:hAnsiTheme="minorEastAsia" w:hint="eastAsia"/>
                <w:sz w:val="21"/>
                <w:szCs w:val="21"/>
              </w:rPr>
              <w:t>3</w:t>
            </w:r>
            <w:r w:rsidRPr="00277777">
              <w:rPr>
                <w:rFonts w:asciiTheme="minorEastAsia" w:hAnsiTheme="minorEastAsia"/>
                <w:sz w:val="21"/>
                <w:szCs w:val="21"/>
              </w:rPr>
              <w:t>0</w:t>
            </w:r>
            <w:r w:rsidRPr="00277777">
              <w:rPr>
                <w:rFonts w:asciiTheme="minorEastAsia" w:hAnsiTheme="minorEastAsia" w:hint="eastAsia"/>
                <w:sz w:val="21"/>
                <w:szCs w:val="21"/>
              </w:rPr>
              <w:t>个</w:t>
            </w:r>
            <w:r w:rsidRPr="00277777">
              <w:rPr>
                <w:rFonts w:asciiTheme="minorEastAsia" w:hAnsiTheme="minorEastAsia" w:hint="eastAsia"/>
                <w:sz w:val="21"/>
                <w:szCs w:val="21"/>
              </w:rPr>
              <w:t>IP</w:t>
            </w:r>
            <w:r w:rsidRPr="00277777">
              <w:rPr>
                <w:rFonts w:asciiTheme="minorEastAsia" w:hAnsiTheme="minorEastAsia" w:hint="eastAsia"/>
                <w:sz w:val="21"/>
                <w:szCs w:val="21"/>
              </w:rPr>
              <w:t>地址，允许最大并发任务≥</w:t>
            </w:r>
            <w:r w:rsidRPr="00277777">
              <w:rPr>
                <w:rFonts w:asciiTheme="minorEastAsia" w:hAnsiTheme="minorEastAsia" w:hint="eastAsia"/>
                <w:sz w:val="21"/>
                <w:szCs w:val="21"/>
              </w:rPr>
              <w:t>5</w:t>
            </w:r>
            <w:r w:rsidRPr="00277777">
              <w:rPr>
                <w:rFonts w:asciiTheme="minorEastAsia" w:hAnsiTheme="minorEastAsia" w:hint="eastAsia"/>
                <w:sz w:val="21"/>
                <w:szCs w:val="21"/>
              </w:rPr>
              <w:t>个任务，支持</w:t>
            </w:r>
            <w:r w:rsidRPr="00277777">
              <w:rPr>
                <w:rFonts w:ascii="宋体" w:hAnsi="宋体" w:cs="Arial" w:hint="eastAsia"/>
                <w:sz w:val="21"/>
                <w:szCs w:val="21"/>
              </w:rPr>
              <w:t>≥</w:t>
            </w:r>
            <w:r w:rsidRPr="00277777">
              <w:rPr>
                <w:rFonts w:ascii="宋体" w:hAnsi="宋体" w:cs="Arial" w:hint="eastAsia"/>
                <w:sz w:val="21"/>
                <w:szCs w:val="21"/>
              </w:rPr>
              <w:t>5</w:t>
            </w:r>
            <w:r w:rsidRPr="00277777">
              <w:rPr>
                <w:rFonts w:ascii="宋体" w:hAnsi="宋体" w:cs="Arial"/>
                <w:sz w:val="21"/>
                <w:szCs w:val="21"/>
              </w:rPr>
              <w:t>12</w:t>
            </w:r>
            <w:r w:rsidRPr="00277777">
              <w:rPr>
                <w:rFonts w:asciiTheme="minorEastAsia" w:hAnsiTheme="minorEastAsia" w:hint="eastAsia"/>
                <w:sz w:val="21"/>
                <w:szCs w:val="21"/>
              </w:rPr>
              <w:t>IP</w:t>
            </w:r>
            <w:r w:rsidRPr="00277777">
              <w:rPr>
                <w:rFonts w:asciiTheme="minorEastAsia" w:hAnsiTheme="minorEastAsia" w:hint="eastAsia"/>
                <w:sz w:val="21"/>
                <w:szCs w:val="21"/>
              </w:rPr>
              <w:t>授权扫描。开启</w:t>
            </w:r>
            <w:r w:rsidRPr="00277777">
              <w:rPr>
                <w:rFonts w:asciiTheme="minorEastAsia" w:hAnsiTheme="minorEastAsia"/>
                <w:sz w:val="21"/>
                <w:szCs w:val="21"/>
              </w:rPr>
              <w:t>所有规则</w:t>
            </w:r>
            <w:r w:rsidRPr="00277777">
              <w:rPr>
                <w:rFonts w:asciiTheme="minorEastAsia" w:hAnsiTheme="minorEastAsia" w:hint="eastAsia"/>
                <w:sz w:val="21"/>
                <w:szCs w:val="21"/>
              </w:rPr>
              <w:t>漏洞扫描、弱口令探测和</w:t>
            </w:r>
            <w:r w:rsidRPr="00277777">
              <w:rPr>
                <w:rFonts w:asciiTheme="minorEastAsia" w:hAnsiTheme="minorEastAsia"/>
                <w:sz w:val="21"/>
                <w:szCs w:val="21"/>
              </w:rPr>
              <w:t>登录</w:t>
            </w:r>
            <w:r w:rsidRPr="00277777">
              <w:rPr>
                <w:rFonts w:asciiTheme="minorEastAsia" w:hAnsiTheme="minorEastAsia" w:hint="eastAsia"/>
                <w:sz w:val="21"/>
                <w:szCs w:val="21"/>
              </w:rPr>
              <w:t>扫描后扫描速度不低于</w:t>
            </w:r>
            <w:r w:rsidRPr="00277777">
              <w:rPr>
                <w:rFonts w:asciiTheme="minorEastAsia" w:hAnsiTheme="minorEastAsia" w:hint="eastAsia"/>
                <w:sz w:val="21"/>
                <w:szCs w:val="21"/>
              </w:rPr>
              <w:t>7</w:t>
            </w:r>
            <w:r w:rsidRPr="00277777">
              <w:rPr>
                <w:rFonts w:asciiTheme="minorEastAsia" w:hAnsiTheme="minorEastAsia"/>
                <w:sz w:val="21"/>
                <w:szCs w:val="21"/>
              </w:rPr>
              <w:t>00</w:t>
            </w:r>
            <w:r w:rsidRPr="00277777">
              <w:rPr>
                <w:rFonts w:asciiTheme="minorEastAsia" w:hAnsiTheme="minorEastAsia" w:hint="eastAsia"/>
                <w:sz w:val="21"/>
                <w:szCs w:val="21"/>
              </w:rPr>
              <w:t xml:space="preserve"> ip/h</w:t>
            </w:r>
            <w:r w:rsidRPr="00277777">
              <w:rPr>
                <w:rFonts w:asciiTheme="minorEastAsia" w:hAnsiTheme="minorEastAsia" w:hint="eastAsia"/>
                <w:sz w:val="21"/>
                <w:szCs w:val="21"/>
              </w:rPr>
              <w:t>。</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tcPr>
          <w:p w:rsidR="00AB54DE" w:rsidRPr="00277777" w:rsidRDefault="00AB54DE" w:rsidP="006479F4">
            <w:pPr>
              <w:rPr>
                <w:rFonts w:asciiTheme="minorEastAsia" w:hAnsiTheme="minorEastAsia"/>
                <w:sz w:val="21"/>
                <w:szCs w:val="21"/>
              </w:rPr>
            </w:pPr>
            <w:r w:rsidRPr="00277777">
              <w:rPr>
                <w:rFonts w:asciiTheme="minorEastAsia" w:hAnsiTheme="minorEastAsia" w:hint="eastAsia"/>
                <w:sz w:val="21"/>
                <w:szCs w:val="21"/>
              </w:rPr>
              <w:t>漏洞管理和分析</w:t>
            </w:r>
          </w:p>
        </w:tc>
        <w:tc>
          <w:tcPr>
            <w:tcW w:w="7513" w:type="dxa"/>
          </w:tcPr>
          <w:p w:rsidR="00AB54DE" w:rsidRPr="00277777" w:rsidRDefault="00AB54DE" w:rsidP="006479F4">
            <w:pPr>
              <w:rPr>
                <w:rFonts w:asciiTheme="minorEastAsia" w:hAnsiTheme="minorEastAsia"/>
                <w:sz w:val="21"/>
                <w:szCs w:val="21"/>
              </w:rPr>
            </w:pPr>
            <w:r w:rsidRPr="00277777">
              <w:rPr>
                <w:rFonts w:ascii="宋体" w:hAnsi="宋体" w:hint="eastAsia"/>
                <w:kern w:val="0"/>
                <w:sz w:val="21"/>
                <w:szCs w:val="21"/>
              </w:rPr>
              <w:t>▲</w:t>
            </w:r>
            <w:r w:rsidRPr="00277777">
              <w:rPr>
                <w:rFonts w:asciiTheme="minorEastAsia" w:hAnsiTheme="minorEastAsia" w:hint="eastAsia"/>
                <w:sz w:val="21"/>
                <w:szCs w:val="21"/>
              </w:rPr>
              <w:t>支持检测的漏洞数大于</w:t>
            </w:r>
            <w:r w:rsidRPr="00277777">
              <w:rPr>
                <w:rFonts w:asciiTheme="minorEastAsia" w:hAnsiTheme="minorEastAsia" w:hint="eastAsia"/>
                <w:sz w:val="21"/>
                <w:szCs w:val="21"/>
              </w:rPr>
              <w:t>1</w:t>
            </w:r>
            <w:r w:rsidRPr="00277777">
              <w:rPr>
                <w:rFonts w:asciiTheme="minorEastAsia" w:hAnsiTheme="minorEastAsia"/>
                <w:sz w:val="21"/>
                <w:szCs w:val="21"/>
              </w:rPr>
              <w:t>50000</w:t>
            </w:r>
            <w:r w:rsidRPr="00277777">
              <w:rPr>
                <w:rFonts w:asciiTheme="minorEastAsia" w:hAnsiTheme="minorEastAsia" w:hint="eastAsia"/>
                <w:sz w:val="21"/>
                <w:szCs w:val="21"/>
              </w:rPr>
              <w:t>条，兼容</w:t>
            </w:r>
            <w:r w:rsidRPr="00277777">
              <w:rPr>
                <w:rFonts w:asciiTheme="minorEastAsia" w:hAnsiTheme="minorEastAsia" w:hint="eastAsia"/>
                <w:sz w:val="21"/>
                <w:szCs w:val="21"/>
              </w:rPr>
              <w:t>CVE</w:t>
            </w:r>
            <w:r w:rsidRPr="00277777">
              <w:rPr>
                <w:rFonts w:asciiTheme="minorEastAsia" w:hAnsiTheme="minorEastAsia" w:hint="eastAsia"/>
                <w:sz w:val="21"/>
                <w:szCs w:val="21"/>
              </w:rPr>
              <w:t>、</w:t>
            </w:r>
            <w:r w:rsidRPr="00277777">
              <w:rPr>
                <w:rFonts w:asciiTheme="minorEastAsia" w:hAnsiTheme="minorEastAsia" w:hint="eastAsia"/>
                <w:sz w:val="21"/>
                <w:szCs w:val="21"/>
              </w:rPr>
              <w:t>CNCVE</w:t>
            </w:r>
            <w:r w:rsidRPr="00277777">
              <w:rPr>
                <w:rFonts w:asciiTheme="minorEastAsia" w:hAnsiTheme="minorEastAsia" w:hint="eastAsia"/>
                <w:sz w:val="21"/>
                <w:szCs w:val="21"/>
              </w:rPr>
              <w:t>、</w:t>
            </w:r>
            <w:r w:rsidRPr="00277777">
              <w:rPr>
                <w:rFonts w:asciiTheme="minorEastAsia" w:hAnsiTheme="minorEastAsia" w:hint="eastAsia"/>
                <w:sz w:val="21"/>
                <w:szCs w:val="21"/>
              </w:rPr>
              <w:t>CNNVD</w:t>
            </w:r>
            <w:r w:rsidRPr="00277777">
              <w:rPr>
                <w:rFonts w:asciiTheme="minorEastAsia" w:hAnsiTheme="minorEastAsia" w:hint="eastAsia"/>
                <w:sz w:val="21"/>
                <w:szCs w:val="21"/>
              </w:rPr>
              <w:t>、</w:t>
            </w:r>
            <w:r w:rsidRPr="00277777">
              <w:rPr>
                <w:rFonts w:asciiTheme="minorEastAsia" w:hAnsiTheme="minorEastAsia" w:hint="eastAsia"/>
                <w:sz w:val="21"/>
                <w:szCs w:val="21"/>
              </w:rPr>
              <w:t>CNVD</w:t>
            </w:r>
            <w:r w:rsidRPr="00277777">
              <w:rPr>
                <w:rFonts w:asciiTheme="minorEastAsia" w:hAnsiTheme="minorEastAsia" w:hint="eastAsia"/>
                <w:sz w:val="21"/>
                <w:szCs w:val="21"/>
              </w:rPr>
              <w:t>、</w:t>
            </w:r>
            <w:r w:rsidRPr="00277777">
              <w:rPr>
                <w:rFonts w:asciiTheme="minorEastAsia" w:hAnsiTheme="minorEastAsia" w:hint="eastAsia"/>
                <w:sz w:val="21"/>
                <w:szCs w:val="21"/>
              </w:rPr>
              <w:t>Bugtraq</w:t>
            </w:r>
            <w:r w:rsidRPr="00277777">
              <w:rPr>
                <w:rFonts w:asciiTheme="minorEastAsia" w:hAnsiTheme="minorEastAsia" w:hint="eastAsia"/>
                <w:sz w:val="21"/>
                <w:szCs w:val="21"/>
              </w:rPr>
              <w:t>等主流标准，并提供</w:t>
            </w:r>
            <w:r w:rsidRPr="00277777">
              <w:rPr>
                <w:rFonts w:asciiTheme="minorEastAsia" w:hAnsiTheme="minorEastAsia" w:hint="eastAsia"/>
                <w:sz w:val="21"/>
                <w:szCs w:val="21"/>
              </w:rPr>
              <w:t>CVE Compatible</w:t>
            </w:r>
            <w:r w:rsidRPr="00277777">
              <w:rPr>
                <w:rFonts w:asciiTheme="minorEastAsia" w:hAnsiTheme="minorEastAsia" w:hint="eastAsia"/>
                <w:sz w:val="21"/>
                <w:szCs w:val="21"/>
              </w:rPr>
              <w:t>证书。</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▲产品应支持通过多种维度对漏洞进行检索，包括：</w:t>
            </w:r>
            <w:r w:rsidRPr="00277777">
              <w:rPr>
                <w:rFonts w:ascii="宋体" w:hAnsi="宋体" w:hint="eastAsia"/>
                <w:kern w:val="0"/>
                <w:sz w:val="21"/>
                <w:szCs w:val="21"/>
              </w:rPr>
              <w:t>CVE ID</w:t>
            </w:r>
            <w:r w:rsidRPr="00277777">
              <w:rPr>
                <w:rFonts w:ascii="宋体" w:hAnsi="宋体" w:hint="eastAsia"/>
                <w:kern w:val="0"/>
                <w:sz w:val="21"/>
                <w:szCs w:val="21"/>
              </w:rPr>
              <w:t>、</w:t>
            </w:r>
            <w:r w:rsidRPr="00277777">
              <w:rPr>
                <w:rFonts w:ascii="宋体" w:hAnsi="宋体" w:hint="eastAsia"/>
                <w:kern w:val="0"/>
                <w:sz w:val="21"/>
                <w:szCs w:val="21"/>
              </w:rPr>
              <w:t>BUGTRAQ ID</w:t>
            </w:r>
            <w:r w:rsidRPr="00277777">
              <w:rPr>
                <w:rFonts w:ascii="宋体" w:hAnsi="宋体" w:hint="eastAsia"/>
                <w:kern w:val="0"/>
                <w:sz w:val="21"/>
                <w:szCs w:val="21"/>
              </w:rPr>
              <w:t>、</w:t>
            </w:r>
            <w:r w:rsidRPr="00277777">
              <w:rPr>
                <w:rFonts w:ascii="宋体" w:hAnsi="宋体" w:hint="eastAsia"/>
                <w:kern w:val="0"/>
                <w:sz w:val="21"/>
                <w:szCs w:val="21"/>
              </w:rPr>
              <w:t>CNCVE ID</w:t>
            </w:r>
            <w:r w:rsidRPr="00277777">
              <w:rPr>
                <w:rFonts w:ascii="宋体" w:hAnsi="宋体" w:hint="eastAsia"/>
                <w:kern w:val="0"/>
                <w:sz w:val="21"/>
                <w:szCs w:val="21"/>
              </w:rPr>
              <w:t>、</w:t>
            </w:r>
            <w:r w:rsidRPr="00277777">
              <w:rPr>
                <w:rFonts w:ascii="宋体" w:hAnsi="宋体" w:hint="eastAsia"/>
                <w:kern w:val="0"/>
                <w:sz w:val="21"/>
                <w:szCs w:val="21"/>
              </w:rPr>
              <w:t>CNVD ID</w:t>
            </w:r>
            <w:r w:rsidRPr="00277777">
              <w:rPr>
                <w:rFonts w:ascii="宋体" w:hAnsi="宋体" w:hint="eastAsia"/>
                <w:kern w:val="0"/>
                <w:sz w:val="21"/>
                <w:szCs w:val="21"/>
              </w:rPr>
              <w:t>、</w:t>
            </w:r>
            <w:r w:rsidRPr="00277777">
              <w:rPr>
                <w:rFonts w:ascii="宋体" w:hAnsi="宋体" w:hint="eastAsia"/>
                <w:kern w:val="0"/>
                <w:sz w:val="21"/>
                <w:szCs w:val="21"/>
              </w:rPr>
              <w:t>CNNVD ID</w:t>
            </w:r>
            <w:r w:rsidRPr="00277777">
              <w:rPr>
                <w:rFonts w:ascii="宋体" w:hAnsi="宋体" w:hint="eastAsia"/>
                <w:kern w:val="0"/>
                <w:sz w:val="21"/>
                <w:szCs w:val="21"/>
              </w:rPr>
              <w:t>、</w:t>
            </w:r>
            <w:r w:rsidRPr="00277777">
              <w:rPr>
                <w:rFonts w:ascii="宋体" w:hAnsi="宋体" w:hint="eastAsia"/>
                <w:kern w:val="0"/>
                <w:sz w:val="21"/>
                <w:szCs w:val="21"/>
              </w:rPr>
              <w:t xml:space="preserve">MS </w:t>
            </w:r>
            <w:r w:rsidRPr="00277777">
              <w:rPr>
                <w:rFonts w:ascii="宋体" w:hAnsi="宋体" w:hint="eastAsia"/>
                <w:kern w:val="0"/>
                <w:sz w:val="21"/>
                <w:szCs w:val="21"/>
              </w:rPr>
              <w:t>编号、风险等级、漏洞名称、是否使用危险插件、漏洞发布日期等信息。提供厂商</w:t>
            </w:r>
            <w:r w:rsidRPr="00277777">
              <w:rPr>
                <w:rFonts w:ascii="宋体" w:hAnsi="宋体"/>
                <w:kern w:val="0"/>
                <w:sz w:val="21"/>
                <w:szCs w:val="21"/>
              </w:rPr>
              <w:t>盖章</w:t>
            </w:r>
            <w:r w:rsidRPr="00277777">
              <w:rPr>
                <w:rFonts w:ascii="宋体" w:hAnsi="宋体" w:hint="eastAsia"/>
                <w:kern w:val="0"/>
                <w:sz w:val="21"/>
                <w:szCs w:val="21"/>
              </w:rPr>
              <w:t>的截图证明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提供高级漏洞模板过滤器，支持将符合筛选条件的漏洞自动加入到自定义漏洞模板中，及后续插件升级包中的漏洞也可以自动加入到模板中。</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▲支持完善的漏洞库，应支持定期漏洞收集和挖掘升级能力，产品厂商支持获得漏洞情报的一线咨讯，同时自身研究中心最少获得</w:t>
            </w:r>
            <w:r w:rsidRPr="00277777">
              <w:rPr>
                <w:rFonts w:ascii="宋体" w:hAnsi="宋体"/>
                <w:kern w:val="0"/>
                <w:sz w:val="21"/>
                <w:szCs w:val="21"/>
              </w:rPr>
              <w:t>6</w:t>
            </w:r>
            <w:r w:rsidRPr="00277777">
              <w:rPr>
                <w:rFonts w:ascii="宋体" w:hAnsi="宋体"/>
                <w:kern w:val="0"/>
                <w:sz w:val="21"/>
                <w:szCs w:val="21"/>
              </w:rPr>
              <w:t>次微软</w:t>
            </w:r>
            <w:r w:rsidRPr="00277777">
              <w:rPr>
                <w:rFonts w:ascii="宋体" w:hAnsi="宋体"/>
                <w:kern w:val="0"/>
                <w:sz w:val="21"/>
                <w:szCs w:val="21"/>
              </w:rPr>
              <w:t>MBB(</w:t>
            </w:r>
            <w:r w:rsidRPr="00277777">
              <w:rPr>
                <w:rFonts w:ascii="宋体" w:hAnsi="宋体"/>
                <w:kern w:val="0"/>
                <w:sz w:val="21"/>
                <w:szCs w:val="21"/>
              </w:rPr>
              <w:t>漏洞绕过赏金计划</w:t>
            </w:r>
            <w:r w:rsidRPr="00277777">
              <w:rPr>
                <w:rFonts w:ascii="宋体" w:hAnsi="宋体"/>
                <w:kern w:val="0"/>
                <w:sz w:val="21"/>
                <w:szCs w:val="21"/>
              </w:rPr>
              <w:t>)</w:t>
            </w:r>
            <w:r w:rsidRPr="00277777">
              <w:rPr>
                <w:rFonts w:ascii="宋体" w:hAnsi="宋体"/>
                <w:kern w:val="0"/>
                <w:sz w:val="21"/>
                <w:szCs w:val="21"/>
              </w:rPr>
              <w:t>，需提供相关证明材料</w:t>
            </w:r>
            <w:r w:rsidRPr="00277777">
              <w:rPr>
                <w:rFonts w:ascii="宋体" w:hAnsi="宋体" w:hint="eastAsia"/>
                <w:kern w:val="0"/>
                <w:sz w:val="21"/>
                <w:szCs w:val="21"/>
              </w:rPr>
              <w:t>并厂商</w:t>
            </w:r>
            <w:r w:rsidRPr="00277777">
              <w:rPr>
                <w:rFonts w:ascii="宋体" w:hAnsi="宋体"/>
                <w:kern w:val="0"/>
                <w:sz w:val="21"/>
                <w:szCs w:val="21"/>
              </w:rPr>
              <w:t>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内置不同的漏洞模板针对</w:t>
            </w:r>
            <w:r w:rsidRPr="00277777">
              <w:rPr>
                <w:rFonts w:ascii="宋体" w:hAnsi="宋体" w:hint="eastAsia"/>
                <w:kern w:val="0"/>
                <w:sz w:val="21"/>
                <w:szCs w:val="21"/>
              </w:rPr>
              <w:t>Unix</w:t>
            </w:r>
            <w:r w:rsidRPr="00277777">
              <w:rPr>
                <w:rFonts w:ascii="宋体" w:hAnsi="宋体" w:hint="eastAsia"/>
                <w:kern w:val="0"/>
                <w:sz w:val="21"/>
                <w:szCs w:val="21"/>
              </w:rPr>
              <w:t>、</w:t>
            </w:r>
            <w:r w:rsidRPr="00277777">
              <w:rPr>
                <w:rFonts w:ascii="宋体" w:hAnsi="宋体" w:hint="eastAsia"/>
                <w:kern w:val="0"/>
                <w:sz w:val="21"/>
                <w:szCs w:val="21"/>
              </w:rPr>
              <w:t>Windows</w:t>
            </w:r>
            <w:r w:rsidRPr="00277777">
              <w:rPr>
                <w:rFonts w:ascii="宋体" w:hAnsi="宋体" w:hint="eastAsia"/>
                <w:kern w:val="0"/>
                <w:sz w:val="21"/>
                <w:szCs w:val="21"/>
              </w:rPr>
              <w:t>操作系统、网络设备和防火墙等模板，同时支持用户自定义扫描范围和扫描策略；支持自动模板匹配技术。</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支持扫描主流虚拟机管理系统的安全漏洞，如：</w:t>
            </w:r>
            <w:r w:rsidRPr="00277777">
              <w:rPr>
                <w:rFonts w:ascii="宋体" w:hAnsi="宋体" w:hint="eastAsia"/>
                <w:kern w:val="0"/>
                <w:sz w:val="21"/>
                <w:szCs w:val="21"/>
              </w:rPr>
              <w:t>VMWareESX/ESXi</w:t>
            </w:r>
            <w:r w:rsidRPr="00277777">
              <w:rPr>
                <w:rFonts w:ascii="宋体" w:hAnsi="宋体" w:hint="eastAsia"/>
                <w:kern w:val="0"/>
                <w:sz w:val="21"/>
                <w:szCs w:val="21"/>
              </w:rPr>
              <w:t>，要求能够扫描大于</w:t>
            </w:r>
            <w:r w:rsidRPr="00277777">
              <w:rPr>
                <w:rFonts w:ascii="宋体" w:hAnsi="宋体" w:hint="eastAsia"/>
                <w:kern w:val="0"/>
                <w:sz w:val="21"/>
                <w:szCs w:val="21"/>
              </w:rPr>
              <w:t>300</w:t>
            </w:r>
            <w:r w:rsidRPr="00277777">
              <w:rPr>
                <w:rFonts w:ascii="宋体" w:hAnsi="宋体" w:hint="eastAsia"/>
                <w:kern w:val="0"/>
                <w:sz w:val="21"/>
                <w:szCs w:val="21"/>
              </w:rPr>
              <w:t>条相关漏洞。</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▲支持扩展紧急漏洞、大数据漏洞、云计算漏洞、物联网漏洞等专项检测，无须手动配置漏洞模板，直接从从快速入口选择专项检测。提供厂商</w:t>
            </w:r>
            <w:r w:rsidRPr="00277777">
              <w:rPr>
                <w:rFonts w:ascii="宋体" w:hAnsi="宋体"/>
                <w:kern w:val="0"/>
                <w:sz w:val="21"/>
                <w:szCs w:val="21"/>
              </w:rPr>
              <w:t>盖章</w:t>
            </w:r>
            <w:r w:rsidRPr="00277777">
              <w:rPr>
                <w:rFonts w:ascii="宋体" w:hAnsi="宋体" w:hint="eastAsia"/>
                <w:kern w:val="0"/>
                <w:sz w:val="21"/>
                <w:szCs w:val="21"/>
              </w:rPr>
              <w:t>的截图证明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具备单独口令猜测扫描任务，支持多种口令猜测方式，包括利用</w:t>
            </w:r>
            <w:r w:rsidRPr="00277777">
              <w:rPr>
                <w:rFonts w:ascii="宋体" w:hAnsi="宋体" w:hint="eastAsia"/>
                <w:kern w:val="0"/>
                <w:sz w:val="21"/>
                <w:szCs w:val="21"/>
              </w:rPr>
              <w:t>SMB</w:t>
            </w:r>
            <w:r w:rsidRPr="00277777">
              <w:rPr>
                <w:rFonts w:ascii="宋体" w:hAnsi="宋体" w:hint="eastAsia"/>
                <w:kern w:val="0"/>
                <w:sz w:val="21"/>
                <w:szCs w:val="21"/>
              </w:rPr>
              <w:t>、</w:t>
            </w:r>
            <w:r w:rsidRPr="00277777">
              <w:rPr>
                <w:rFonts w:ascii="宋体" w:hAnsi="宋体" w:hint="eastAsia"/>
                <w:kern w:val="0"/>
                <w:sz w:val="21"/>
                <w:szCs w:val="21"/>
              </w:rPr>
              <w:t>TELNET</w:t>
            </w:r>
            <w:r w:rsidRPr="00277777">
              <w:rPr>
                <w:rFonts w:ascii="宋体" w:hAnsi="宋体" w:hint="eastAsia"/>
                <w:kern w:val="0"/>
                <w:sz w:val="21"/>
                <w:szCs w:val="21"/>
              </w:rPr>
              <w:t>、</w:t>
            </w:r>
            <w:r w:rsidRPr="00277777">
              <w:rPr>
                <w:rFonts w:ascii="宋体" w:hAnsi="宋体" w:hint="eastAsia"/>
                <w:kern w:val="0"/>
                <w:sz w:val="21"/>
                <w:szCs w:val="21"/>
              </w:rPr>
              <w:t>FTP</w:t>
            </w:r>
            <w:r w:rsidRPr="00277777">
              <w:rPr>
                <w:rFonts w:ascii="宋体" w:hAnsi="宋体" w:hint="eastAsia"/>
                <w:kern w:val="0"/>
                <w:sz w:val="21"/>
                <w:szCs w:val="21"/>
              </w:rPr>
              <w:t>、</w:t>
            </w:r>
            <w:r w:rsidRPr="00277777">
              <w:rPr>
                <w:rFonts w:ascii="宋体" w:hAnsi="宋体" w:hint="eastAsia"/>
                <w:kern w:val="0"/>
                <w:sz w:val="21"/>
                <w:szCs w:val="21"/>
              </w:rPr>
              <w:t>SSH</w:t>
            </w:r>
            <w:r w:rsidRPr="00277777">
              <w:rPr>
                <w:rFonts w:ascii="宋体" w:hAnsi="宋体" w:hint="eastAsia"/>
                <w:kern w:val="0"/>
                <w:sz w:val="21"/>
                <w:szCs w:val="21"/>
              </w:rPr>
              <w:t>、</w:t>
            </w:r>
            <w:r w:rsidRPr="00277777">
              <w:rPr>
                <w:rFonts w:ascii="宋体" w:hAnsi="宋体" w:hint="eastAsia"/>
                <w:kern w:val="0"/>
                <w:sz w:val="21"/>
                <w:szCs w:val="21"/>
              </w:rPr>
              <w:t>POP3</w:t>
            </w:r>
            <w:r w:rsidRPr="00277777">
              <w:rPr>
                <w:rFonts w:ascii="宋体" w:hAnsi="宋体" w:hint="eastAsia"/>
                <w:kern w:val="0"/>
                <w:sz w:val="21"/>
                <w:szCs w:val="21"/>
              </w:rPr>
              <w:t>、</w:t>
            </w:r>
            <w:r w:rsidRPr="00277777">
              <w:rPr>
                <w:rFonts w:ascii="宋体" w:hAnsi="宋体" w:hint="eastAsia"/>
                <w:kern w:val="0"/>
                <w:sz w:val="21"/>
                <w:szCs w:val="21"/>
              </w:rPr>
              <w:t>TOMCAT</w:t>
            </w:r>
            <w:r w:rsidRPr="00277777">
              <w:rPr>
                <w:rFonts w:ascii="宋体" w:hAnsi="宋体" w:hint="eastAsia"/>
                <w:kern w:val="0"/>
                <w:sz w:val="21"/>
                <w:szCs w:val="21"/>
              </w:rPr>
              <w:t>、</w:t>
            </w:r>
            <w:r w:rsidRPr="00277777">
              <w:rPr>
                <w:rFonts w:ascii="宋体" w:hAnsi="宋体" w:hint="eastAsia"/>
                <w:kern w:val="0"/>
                <w:sz w:val="21"/>
                <w:szCs w:val="21"/>
              </w:rPr>
              <w:t>SQL SERVER</w:t>
            </w:r>
            <w:r w:rsidRPr="00277777">
              <w:rPr>
                <w:rFonts w:ascii="宋体" w:hAnsi="宋体" w:hint="eastAsia"/>
                <w:kern w:val="0"/>
                <w:sz w:val="21"/>
                <w:szCs w:val="21"/>
              </w:rPr>
              <w:t>、</w:t>
            </w:r>
            <w:r w:rsidRPr="00277777">
              <w:rPr>
                <w:rFonts w:ascii="宋体" w:hAnsi="宋体" w:hint="eastAsia"/>
                <w:kern w:val="0"/>
                <w:sz w:val="21"/>
                <w:szCs w:val="21"/>
              </w:rPr>
              <w:t>MYSQL</w:t>
            </w:r>
            <w:r w:rsidRPr="00277777">
              <w:rPr>
                <w:rFonts w:ascii="宋体" w:hAnsi="宋体" w:hint="eastAsia"/>
                <w:kern w:val="0"/>
                <w:sz w:val="21"/>
                <w:szCs w:val="21"/>
              </w:rPr>
              <w:t>、</w:t>
            </w:r>
            <w:r w:rsidRPr="00277777">
              <w:rPr>
                <w:rFonts w:ascii="宋体" w:hAnsi="宋体" w:hint="eastAsia"/>
                <w:kern w:val="0"/>
                <w:sz w:val="21"/>
                <w:szCs w:val="21"/>
              </w:rPr>
              <w:t>ORACLE</w:t>
            </w:r>
            <w:r w:rsidRPr="00277777">
              <w:rPr>
                <w:rFonts w:ascii="宋体" w:hAnsi="宋体" w:hint="eastAsia"/>
                <w:kern w:val="0"/>
                <w:sz w:val="21"/>
                <w:szCs w:val="21"/>
              </w:rPr>
              <w:t>、</w:t>
            </w:r>
            <w:r w:rsidRPr="00277777">
              <w:rPr>
                <w:rFonts w:ascii="宋体" w:hAnsi="宋体" w:hint="eastAsia"/>
                <w:kern w:val="0"/>
                <w:sz w:val="21"/>
                <w:szCs w:val="21"/>
              </w:rPr>
              <w:t>SYBASE</w:t>
            </w:r>
            <w:r w:rsidRPr="00277777">
              <w:rPr>
                <w:rFonts w:ascii="宋体" w:hAnsi="宋体" w:hint="eastAsia"/>
                <w:kern w:val="0"/>
                <w:sz w:val="21"/>
                <w:szCs w:val="21"/>
              </w:rPr>
              <w:t>、</w:t>
            </w:r>
            <w:r w:rsidRPr="00277777">
              <w:rPr>
                <w:rFonts w:ascii="宋体" w:hAnsi="宋体" w:hint="eastAsia"/>
                <w:kern w:val="0"/>
                <w:sz w:val="21"/>
                <w:szCs w:val="21"/>
              </w:rPr>
              <w:t>DB2</w:t>
            </w:r>
            <w:r w:rsidRPr="00277777">
              <w:rPr>
                <w:rFonts w:ascii="宋体" w:hAnsi="宋体" w:hint="eastAsia"/>
                <w:kern w:val="0"/>
                <w:sz w:val="21"/>
                <w:szCs w:val="21"/>
              </w:rPr>
              <w:t>、</w:t>
            </w:r>
            <w:r w:rsidRPr="00277777">
              <w:rPr>
                <w:rFonts w:ascii="宋体" w:hAnsi="宋体" w:hint="eastAsia"/>
                <w:kern w:val="0"/>
                <w:sz w:val="21"/>
                <w:szCs w:val="21"/>
              </w:rPr>
              <w:t>SNMP</w:t>
            </w:r>
            <w:r w:rsidRPr="00277777">
              <w:rPr>
                <w:rFonts w:ascii="宋体" w:hAnsi="宋体" w:hint="eastAsia"/>
                <w:kern w:val="0"/>
                <w:sz w:val="21"/>
                <w:szCs w:val="21"/>
              </w:rPr>
              <w:t>等协议进行口令猜测，允许外挂用户提供的用户名字典、密码字典和用户名密码组合字典。</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▲设备的漏洞库应有专业漏洞挖掘团队维护，漏洞挖掘团队须有对系统漏洞进行发现、验证、以及提供应急服务的技术能力。自主发现并提交</w:t>
            </w:r>
            <w:r w:rsidRPr="00277777">
              <w:rPr>
                <w:rFonts w:ascii="宋体" w:hAnsi="宋体"/>
                <w:kern w:val="0"/>
                <w:sz w:val="21"/>
                <w:szCs w:val="21"/>
              </w:rPr>
              <w:t>CVE</w:t>
            </w:r>
            <w:r w:rsidRPr="00277777">
              <w:rPr>
                <w:rFonts w:ascii="宋体" w:hAnsi="宋体"/>
                <w:kern w:val="0"/>
                <w:sz w:val="21"/>
                <w:szCs w:val="21"/>
              </w:rPr>
              <w:t>安全漏洞数不少于</w:t>
            </w:r>
            <w:r w:rsidRPr="00277777">
              <w:rPr>
                <w:rFonts w:ascii="宋体" w:hAnsi="宋体"/>
                <w:kern w:val="0"/>
                <w:sz w:val="21"/>
                <w:szCs w:val="21"/>
              </w:rPr>
              <w:t>30</w:t>
            </w:r>
            <w:r w:rsidRPr="00277777">
              <w:rPr>
                <w:rFonts w:ascii="宋体" w:hAnsi="宋体"/>
                <w:kern w:val="0"/>
                <w:sz w:val="21"/>
                <w:szCs w:val="21"/>
              </w:rPr>
              <w:t>个，需提供</w:t>
            </w:r>
            <w:r w:rsidRPr="00277777">
              <w:rPr>
                <w:rFonts w:ascii="宋体" w:hAnsi="宋体"/>
                <w:kern w:val="0"/>
                <w:sz w:val="21"/>
                <w:szCs w:val="21"/>
              </w:rPr>
              <w:t>CVE</w:t>
            </w:r>
            <w:r w:rsidRPr="00277777">
              <w:rPr>
                <w:rFonts w:ascii="宋体" w:hAnsi="宋体"/>
                <w:kern w:val="0"/>
                <w:sz w:val="21"/>
                <w:szCs w:val="21"/>
              </w:rPr>
              <w:t>官网相关截图</w:t>
            </w:r>
            <w:r w:rsidRPr="00277777">
              <w:rPr>
                <w:rFonts w:ascii="宋体" w:hAnsi="宋体" w:hint="eastAsia"/>
                <w:kern w:val="0"/>
                <w:sz w:val="21"/>
                <w:szCs w:val="21"/>
              </w:rPr>
              <w:t>并厂商</w:t>
            </w:r>
            <w:r w:rsidRPr="00277777">
              <w:rPr>
                <w:rFonts w:ascii="宋体" w:hAnsi="宋体"/>
                <w:kern w:val="0"/>
                <w:sz w:val="21"/>
                <w:szCs w:val="21"/>
              </w:rPr>
              <w:t>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支持立即执行、定时执行、周期执行扫描任务，自定义的周期时间可精确至每</w:t>
            </w:r>
            <w:r w:rsidRPr="00277777">
              <w:rPr>
                <w:rFonts w:ascii="宋体" w:hAnsi="宋体" w:hint="eastAsia"/>
                <w:kern w:val="0"/>
                <w:sz w:val="21"/>
                <w:szCs w:val="21"/>
              </w:rPr>
              <w:t>*</w:t>
            </w:r>
            <w:r w:rsidRPr="00277777">
              <w:rPr>
                <w:rFonts w:ascii="宋体" w:hAnsi="宋体" w:hint="eastAsia"/>
                <w:kern w:val="0"/>
                <w:sz w:val="21"/>
                <w:szCs w:val="21"/>
              </w:rPr>
              <w:t>月第</w:t>
            </w:r>
            <w:r w:rsidRPr="00277777">
              <w:rPr>
                <w:rFonts w:ascii="宋体" w:hAnsi="宋体" w:hint="eastAsia"/>
                <w:kern w:val="0"/>
                <w:sz w:val="21"/>
                <w:szCs w:val="21"/>
              </w:rPr>
              <w:t>*</w:t>
            </w:r>
            <w:r w:rsidRPr="00277777">
              <w:rPr>
                <w:rFonts w:ascii="宋体" w:hAnsi="宋体" w:hint="eastAsia"/>
                <w:kern w:val="0"/>
                <w:sz w:val="21"/>
                <w:szCs w:val="21"/>
              </w:rPr>
              <w:t>个星期</w:t>
            </w:r>
            <w:r w:rsidRPr="00277777">
              <w:rPr>
                <w:rFonts w:ascii="宋体" w:hAnsi="宋体" w:hint="eastAsia"/>
                <w:kern w:val="0"/>
                <w:sz w:val="21"/>
                <w:szCs w:val="21"/>
              </w:rPr>
              <w:t>*</w:t>
            </w:r>
            <w:r w:rsidRPr="00277777">
              <w:rPr>
                <w:rFonts w:ascii="宋体" w:hAnsi="宋体" w:hint="eastAsia"/>
                <w:kern w:val="0"/>
                <w:sz w:val="21"/>
                <w:szCs w:val="21"/>
              </w:rPr>
              <w:t>的</w:t>
            </w:r>
            <w:r w:rsidRPr="00277777">
              <w:rPr>
                <w:rFonts w:ascii="宋体" w:hAnsi="宋体" w:hint="eastAsia"/>
                <w:kern w:val="0"/>
                <w:sz w:val="21"/>
                <w:szCs w:val="21"/>
              </w:rPr>
              <w:t>*</w:t>
            </w:r>
            <w:r w:rsidRPr="00277777">
              <w:rPr>
                <w:rFonts w:ascii="宋体" w:hAnsi="宋体" w:hint="eastAsia"/>
                <w:kern w:val="0"/>
                <w:sz w:val="21"/>
                <w:szCs w:val="21"/>
              </w:rPr>
              <w:t>点</w:t>
            </w:r>
            <w:r w:rsidRPr="00277777">
              <w:rPr>
                <w:rFonts w:ascii="宋体" w:hAnsi="宋体" w:hint="eastAsia"/>
                <w:kern w:val="0"/>
                <w:sz w:val="21"/>
                <w:szCs w:val="21"/>
              </w:rPr>
              <w:t>*</w:t>
            </w:r>
            <w:r w:rsidRPr="00277777">
              <w:rPr>
                <w:rFonts w:ascii="宋体" w:hAnsi="宋体" w:hint="eastAsia"/>
                <w:kern w:val="0"/>
                <w:sz w:val="21"/>
                <w:szCs w:val="21"/>
              </w:rPr>
              <w:t>分。</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提供通过资产树对资产进行分级管理，支持设备权重设置和可信设备登记，支持将资产信息批量导入到资产树，可在资产树上直接指定主机开展扫描任务。</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可以通过多种维度搜索定位资产和查看资产风险，包括并不限于：节点或设备名称、资产</w:t>
            </w:r>
            <w:r w:rsidRPr="00277777">
              <w:rPr>
                <w:rFonts w:ascii="宋体" w:hAnsi="宋体" w:hint="eastAsia"/>
                <w:kern w:val="0"/>
                <w:sz w:val="21"/>
                <w:szCs w:val="21"/>
              </w:rPr>
              <w:t>IP</w:t>
            </w:r>
            <w:r w:rsidRPr="00277777">
              <w:rPr>
                <w:rFonts w:ascii="宋体" w:hAnsi="宋体" w:hint="eastAsia"/>
                <w:kern w:val="0"/>
                <w:sz w:val="21"/>
                <w:szCs w:val="21"/>
              </w:rPr>
              <w:t>范围、资产管理员、资产操作系统类型、资产风险等级、漏洞名称、开放的端口、资产</w:t>
            </w:r>
            <w:r w:rsidRPr="00277777">
              <w:rPr>
                <w:rFonts w:ascii="宋体" w:hAnsi="宋体" w:hint="eastAsia"/>
                <w:kern w:val="0"/>
                <w:sz w:val="21"/>
                <w:szCs w:val="21"/>
              </w:rPr>
              <w:t>banner</w:t>
            </w:r>
            <w:r w:rsidRPr="00277777">
              <w:rPr>
                <w:rFonts w:ascii="宋体" w:hAnsi="宋体" w:hint="eastAsia"/>
                <w:kern w:val="0"/>
                <w:sz w:val="21"/>
                <w:szCs w:val="21"/>
              </w:rPr>
              <w:t>信息等</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分布式扫描，通过第一个扫描器向第二个扫描器发送扫描信息及查询信息，获得第二个扫描器扫描任务的状态，根据第二个扫描器执行扫描任务的状态，确定向第二个扫描器重新发送扫描信息，或者发送查询信息，实现对网络扫描任务处理过程的监控和管理，请提供国家权威机构（如工业和信息化部、经济和信息化委员会或国家知识产权局）颁发的相关证明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支持风险告警和风险闭环处理，可在集中告警平台灵活配置告警内容、告警方式、告警资产范围等，支持邮件和页面告警，支持单个或批量修改风险状态。</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▲产品生产厂商须与微软建立</w:t>
            </w:r>
            <w:r w:rsidRPr="00277777">
              <w:rPr>
                <w:rFonts w:ascii="宋体" w:hAnsi="宋体"/>
                <w:kern w:val="0"/>
                <w:sz w:val="21"/>
                <w:szCs w:val="21"/>
              </w:rPr>
              <w:t>MAPP</w:t>
            </w:r>
            <w:r w:rsidRPr="00277777">
              <w:rPr>
                <w:rFonts w:ascii="宋体" w:hAnsi="宋体"/>
                <w:kern w:val="0"/>
                <w:sz w:val="21"/>
                <w:szCs w:val="21"/>
              </w:rPr>
              <w:t>（</w:t>
            </w:r>
            <w:r w:rsidRPr="00277777">
              <w:rPr>
                <w:rFonts w:ascii="宋体" w:hAnsi="宋体"/>
                <w:kern w:val="0"/>
                <w:sz w:val="21"/>
                <w:szCs w:val="21"/>
              </w:rPr>
              <w:t>MicrosoftActive ProtectionsProgram</w:t>
            </w:r>
            <w:r w:rsidRPr="00277777">
              <w:rPr>
                <w:rFonts w:ascii="宋体" w:hAnsi="宋体"/>
                <w:kern w:val="0"/>
                <w:sz w:val="21"/>
                <w:szCs w:val="21"/>
              </w:rPr>
              <w:t>）合作伙伴关系，可以在微软每月发布安全更新之前获得漏洞信息，保证产品规则库的及时性、有效性，提供厂商盖章证明。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tcPr>
          <w:p w:rsidR="00AB54DE" w:rsidRPr="00277777" w:rsidRDefault="00AB54DE" w:rsidP="006479F4">
            <w:pPr>
              <w:rPr>
                <w:rFonts w:asciiTheme="minorEastAsia" w:hAnsiTheme="minorEastAsia"/>
                <w:sz w:val="21"/>
                <w:szCs w:val="21"/>
              </w:rPr>
            </w:pPr>
            <w:r w:rsidRPr="00277777">
              <w:rPr>
                <w:rFonts w:asciiTheme="minorEastAsia" w:hAnsiTheme="minorEastAsia"/>
                <w:sz w:val="21"/>
                <w:szCs w:val="21"/>
              </w:rPr>
              <w:t>联动</w:t>
            </w: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▲支持漏洞登录扫描功能，支持与堡垒机联动，可从堡垒机获取目标设备密码</w:t>
            </w:r>
            <w:r w:rsidRPr="00277777">
              <w:rPr>
                <w:rFonts w:ascii="宋体" w:hAnsi="宋体"/>
                <w:kern w:val="0"/>
                <w:sz w:val="21"/>
                <w:szCs w:val="21"/>
              </w:rPr>
              <w:t>登录到系统</w:t>
            </w:r>
            <w:r w:rsidRPr="00277777">
              <w:rPr>
                <w:rFonts w:ascii="宋体" w:hAnsi="宋体" w:hint="eastAsia"/>
                <w:kern w:val="0"/>
                <w:sz w:val="21"/>
                <w:szCs w:val="21"/>
              </w:rPr>
              <w:t>，全程自动化，防止密码外泄。提供厂商盖章的配置截图</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支持和微软</w:t>
            </w:r>
            <w:r w:rsidRPr="00277777">
              <w:rPr>
                <w:rFonts w:ascii="宋体" w:hAnsi="宋体" w:hint="eastAsia"/>
                <w:kern w:val="0"/>
                <w:sz w:val="21"/>
                <w:szCs w:val="21"/>
              </w:rPr>
              <w:t>WSUS</w:t>
            </w:r>
            <w:r w:rsidRPr="00277777">
              <w:rPr>
                <w:rFonts w:ascii="宋体" w:hAnsi="宋体" w:hint="eastAsia"/>
                <w:kern w:val="0"/>
                <w:sz w:val="21"/>
                <w:szCs w:val="21"/>
              </w:rPr>
              <w:t>补丁系统的联动，能够在发给主机管理员的邮件中附带自动配置</w:t>
            </w:r>
            <w:r w:rsidRPr="00277777">
              <w:rPr>
                <w:rFonts w:ascii="宋体" w:hAnsi="宋体" w:hint="eastAsia"/>
                <w:kern w:val="0"/>
                <w:sz w:val="21"/>
                <w:szCs w:val="21"/>
              </w:rPr>
              <w:t>WSUS</w:t>
            </w:r>
            <w:r w:rsidRPr="00277777">
              <w:rPr>
                <w:rFonts w:ascii="宋体" w:hAnsi="宋体" w:hint="eastAsia"/>
                <w:kern w:val="0"/>
                <w:sz w:val="21"/>
                <w:szCs w:val="21"/>
              </w:rPr>
              <w:t>的注册表文件，方便进行自动化的补丁修补。</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与防火墙联动，扫描器定期将漏洞推送至防火墙，通过防火墙可查看扫描器上报的内部资产漏洞的拦截情况。可以展示每个资产的漏洞数及已防护漏洞数，并且可以展示出高、中、低漏洞的数量，并且能够展示</w:t>
            </w:r>
            <w:r w:rsidRPr="00277777">
              <w:rPr>
                <w:rFonts w:ascii="宋体" w:hAnsi="宋体"/>
                <w:kern w:val="0"/>
                <w:sz w:val="21"/>
                <w:szCs w:val="21"/>
              </w:rPr>
              <w:t>已防护漏洞风险数量</w:t>
            </w:r>
            <w:r w:rsidRPr="00277777">
              <w:rPr>
                <w:rFonts w:ascii="宋体" w:hAnsi="宋体" w:hint="eastAsia"/>
                <w:kern w:val="0"/>
                <w:sz w:val="21"/>
                <w:szCs w:val="21"/>
              </w:rPr>
              <w:t>；提供配置截图</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tcPr>
          <w:p w:rsidR="00AB54DE" w:rsidRPr="00277777" w:rsidRDefault="00AB54DE" w:rsidP="006479F4">
            <w:pPr>
              <w:rPr>
                <w:rFonts w:asciiTheme="minorEastAsia" w:hAnsiTheme="minorEastAsia"/>
                <w:sz w:val="21"/>
                <w:szCs w:val="21"/>
              </w:rPr>
            </w:pPr>
            <w:r w:rsidRPr="00277777">
              <w:rPr>
                <w:rFonts w:ascii="宋体" w:hAnsi="宋体" w:cs="宋体" w:hint="eastAsia"/>
                <w:sz w:val="21"/>
                <w:szCs w:val="21"/>
              </w:rPr>
              <w:t>产品</w:t>
            </w:r>
            <w:r w:rsidRPr="00277777">
              <w:rPr>
                <w:rFonts w:ascii="宋体" w:hAnsi="宋体" w:cs="宋体"/>
                <w:sz w:val="21"/>
                <w:szCs w:val="21"/>
              </w:rPr>
              <w:t>成熟度</w:t>
            </w: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▲产品应该是被广泛应用的成熟产品，在国内市场具有较高的市场份额，在</w:t>
            </w:r>
            <w:r w:rsidRPr="00277777">
              <w:rPr>
                <w:rFonts w:ascii="宋体" w:hAnsi="宋体" w:hint="eastAsia"/>
                <w:kern w:val="0"/>
                <w:sz w:val="21"/>
                <w:szCs w:val="21"/>
              </w:rPr>
              <w:t>IDC</w:t>
            </w:r>
            <w:r w:rsidRPr="00277777">
              <w:rPr>
                <w:rFonts w:ascii="宋体" w:hAnsi="宋体" w:hint="eastAsia"/>
                <w:kern w:val="0"/>
                <w:sz w:val="21"/>
                <w:szCs w:val="21"/>
              </w:rPr>
              <w:t>市场调查数据中需要在</w:t>
            </w:r>
            <w:r w:rsidRPr="00277777">
              <w:rPr>
                <w:rFonts w:ascii="宋体" w:hAnsi="宋体" w:hint="eastAsia"/>
                <w:kern w:val="0"/>
                <w:sz w:val="21"/>
                <w:szCs w:val="21"/>
              </w:rPr>
              <w:t>201</w:t>
            </w:r>
            <w:r w:rsidRPr="00277777">
              <w:rPr>
                <w:rFonts w:ascii="宋体" w:hAnsi="宋体"/>
                <w:kern w:val="0"/>
                <w:sz w:val="21"/>
                <w:szCs w:val="21"/>
              </w:rPr>
              <w:t>1</w:t>
            </w:r>
            <w:r w:rsidRPr="00277777">
              <w:rPr>
                <w:rFonts w:ascii="宋体" w:hAnsi="宋体" w:hint="eastAsia"/>
                <w:kern w:val="0"/>
                <w:sz w:val="21"/>
                <w:szCs w:val="21"/>
              </w:rPr>
              <w:t>-2017</w:t>
            </w:r>
            <w:r w:rsidRPr="00277777">
              <w:rPr>
                <w:rFonts w:ascii="宋体" w:hAnsi="宋体" w:hint="eastAsia"/>
                <w:kern w:val="0"/>
                <w:sz w:val="21"/>
                <w:szCs w:val="21"/>
              </w:rPr>
              <w:t>年连续</w:t>
            </w:r>
            <w:r w:rsidRPr="00277777">
              <w:rPr>
                <w:rFonts w:ascii="宋体" w:hAnsi="宋体" w:hint="eastAsia"/>
                <w:kern w:val="0"/>
                <w:sz w:val="21"/>
                <w:szCs w:val="21"/>
              </w:rPr>
              <w:t>7</w:t>
            </w:r>
            <w:r w:rsidRPr="00277777">
              <w:rPr>
                <w:rFonts w:ascii="宋体" w:hAnsi="宋体" w:hint="eastAsia"/>
                <w:kern w:val="0"/>
                <w:sz w:val="21"/>
                <w:szCs w:val="21"/>
              </w:rPr>
              <w:t>年市场占有率排名在前</w:t>
            </w:r>
            <w:r w:rsidRPr="00277777">
              <w:rPr>
                <w:rFonts w:ascii="宋体" w:hAnsi="宋体" w:hint="eastAsia"/>
                <w:kern w:val="0"/>
                <w:sz w:val="21"/>
                <w:szCs w:val="21"/>
              </w:rPr>
              <w:t>3</w:t>
            </w:r>
            <w:r w:rsidRPr="00277777">
              <w:rPr>
                <w:rFonts w:ascii="宋体" w:hAnsi="宋体" w:hint="eastAsia"/>
                <w:kern w:val="0"/>
                <w:sz w:val="21"/>
                <w:szCs w:val="21"/>
              </w:rPr>
              <w:t>名之内。须提供市场占有率排名有效证明材料。</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▲生产厂商在应用安全测试领域需拥有领先地位，提供设备在应用安全性测试（</w:t>
            </w:r>
            <w:r w:rsidRPr="00277777">
              <w:rPr>
                <w:rFonts w:ascii="宋体" w:hAnsi="宋体" w:hint="eastAsia"/>
                <w:kern w:val="0"/>
                <w:sz w:val="21"/>
                <w:szCs w:val="21"/>
              </w:rPr>
              <w:t>Application Security Testing</w:t>
            </w:r>
            <w:r w:rsidRPr="00277777">
              <w:rPr>
                <w:rFonts w:ascii="宋体" w:hAnsi="宋体" w:hint="eastAsia"/>
                <w:kern w:val="0"/>
                <w:sz w:val="21"/>
                <w:szCs w:val="21"/>
              </w:rPr>
              <w:t>）领域的权威咨询机构（如德勤、普华永道、安永、高德纳咨询公司）报告的厂商盖章证明材料</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kern w:val="0"/>
                <w:sz w:val="21"/>
                <w:szCs w:val="21"/>
              </w:rPr>
              <w:t>▲</w:t>
            </w:r>
            <w:r w:rsidRPr="00277777">
              <w:rPr>
                <w:rFonts w:ascii="宋体" w:hAnsi="宋体" w:hint="eastAsia"/>
                <w:kern w:val="0"/>
                <w:sz w:val="21"/>
                <w:szCs w:val="21"/>
              </w:rPr>
              <w:t>产品要求为国内开发，具备自主知识产权，并经过十五年以上应用检验，厂商应承诺产品的高度稳定性和可靠性。提供销售许可证证书复印件。</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tcPr>
          <w:p w:rsidR="00AB54DE" w:rsidRPr="00277777" w:rsidRDefault="00AB54DE" w:rsidP="006479F4">
            <w:pPr>
              <w:rPr>
                <w:rFonts w:asciiTheme="minorEastAsia" w:hAnsiTheme="minorEastAsia"/>
                <w:sz w:val="21"/>
                <w:szCs w:val="21"/>
              </w:rPr>
            </w:pPr>
            <w:r w:rsidRPr="00277777">
              <w:rPr>
                <w:rFonts w:asciiTheme="minorEastAsia" w:hAnsiTheme="minorEastAsia"/>
                <w:sz w:val="21"/>
                <w:szCs w:val="21"/>
              </w:rPr>
              <w:t>三合一</w:t>
            </w:r>
            <w:r w:rsidRPr="00277777">
              <w:rPr>
                <w:rFonts w:asciiTheme="minorEastAsia" w:hAnsiTheme="minorEastAsia"/>
                <w:sz w:val="21"/>
                <w:szCs w:val="21"/>
              </w:rPr>
              <w:lastRenderedPageBreak/>
              <w:t>功能</w:t>
            </w: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lastRenderedPageBreak/>
              <w:t>▲支持扩展配置核查功能、</w:t>
            </w:r>
            <w:r w:rsidRPr="00277777">
              <w:rPr>
                <w:rFonts w:ascii="宋体" w:hAnsi="宋体" w:hint="eastAsia"/>
                <w:kern w:val="0"/>
                <w:sz w:val="21"/>
                <w:szCs w:val="21"/>
              </w:rPr>
              <w:t>web</w:t>
            </w:r>
            <w:r w:rsidRPr="00277777">
              <w:rPr>
                <w:rFonts w:ascii="宋体" w:hAnsi="宋体" w:hint="eastAsia"/>
                <w:kern w:val="0"/>
                <w:sz w:val="21"/>
                <w:szCs w:val="21"/>
              </w:rPr>
              <w:t>漏洞扫描功能，并在同一界面、</w:t>
            </w:r>
            <w:r w:rsidRPr="00277777">
              <w:rPr>
                <w:rFonts w:ascii="宋体" w:hAnsi="宋体" w:hint="eastAsia"/>
                <w:kern w:val="0"/>
                <w:sz w:val="21"/>
                <w:szCs w:val="21"/>
              </w:rPr>
              <w:lastRenderedPageBreak/>
              <w:t>同一账号实现登录，并同一报表上展现漏洞扫描结果和配置核查结果，非采用单点登录方式或非三种系统（将系统漏扫、配置核查系统、</w:t>
            </w:r>
            <w:r w:rsidRPr="00277777">
              <w:rPr>
                <w:rFonts w:ascii="宋体" w:hAnsi="宋体" w:hint="eastAsia"/>
                <w:kern w:val="0"/>
                <w:sz w:val="21"/>
                <w:szCs w:val="21"/>
              </w:rPr>
              <w:t>web</w:t>
            </w:r>
            <w:r w:rsidRPr="00277777">
              <w:rPr>
                <w:rFonts w:ascii="宋体" w:hAnsi="宋体" w:hint="eastAsia"/>
                <w:kern w:val="0"/>
                <w:sz w:val="21"/>
                <w:szCs w:val="21"/>
              </w:rPr>
              <w:t>漏扫系统集成在一台设备上，三个独立界面）方式实现，提供相关配置截图；</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tcPr>
          <w:p w:rsidR="00AB54DE" w:rsidRPr="00277777" w:rsidRDefault="00AB54DE" w:rsidP="006479F4">
            <w:pPr>
              <w:rPr>
                <w:rFonts w:asciiTheme="minorEastAsia" w:hAnsiTheme="minorEastAsia"/>
                <w:sz w:val="21"/>
                <w:szCs w:val="21"/>
              </w:rPr>
            </w:pPr>
            <w:r w:rsidRPr="00277777">
              <w:rPr>
                <w:rFonts w:asciiTheme="minorEastAsia" w:hAnsiTheme="minorEastAsia" w:hint="eastAsia"/>
                <w:sz w:val="21"/>
                <w:szCs w:val="21"/>
              </w:rPr>
              <w:t>容器扫描</w:t>
            </w: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▲支持扩展容器镜像漏洞扫描、镜像基线检查功能，无需部署容器实例，即可对镜像仓库的镜像进行漏洞扫描、基线检查，提高容器安全的检测效率，降低运维工作量，提供以上功能配置截图并厂商盖章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tcPr>
          <w:p w:rsidR="00AB54DE" w:rsidRPr="00277777" w:rsidRDefault="00AB54DE" w:rsidP="006479F4">
            <w:pPr>
              <w:rPr>
                <w:rFonts w:asciiTheme="minorEastAsia" w:hAnsiTheme="minorEastAsia"/>
                <w:sz w:val="21"/>
                <w:szCs w:val="21"/>
              </w:rPr>
            </w:pPr>
            <w:r w:rsidRPr="00277777">
              <w:rPr>
                <w:rFonts w:asciiTheme="minorEastAsia" w:hAnsiTheme="minorEastAsia" w:hint="eastAsia"/>
                <w:kern w:val="0"/>
                <w:sz w:val="21"/>
                <w:szCs w:val="21"/>
              </w:rPr>
              <w:t>风险展示和报表</w:t>
            </w: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支持通过仪表盘直观展示资产风险值、主机风险等级分布、资产风险趋势、资产风险分布趋势等内容，并可查看详情。</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支持将按</w:t>
            </w:r>
            <w:r w:rsidRPr="00277777">
              <w:rPr>
                <w:rFonts w:ascii="宋体" w:hAnsi="宋体" w:hint="eastAsia"/>
                <w:kern w:val="0"/>
                <w:sz w:val="21"/>
                <w:szCs w:val="21"/>
              </w:rPr>
              <w:t>IP</w:t>
            </w:r>
            <w:r w:rsidRPr="00277777">
              <w:rPr>
                <w:rFonts w:ascii="宋体" w:hAnsi="宋体" w:hint="eastAsia"/>
                <w:kern w:val="0"/>
                <w:sz w:val="21"/>
                <w:szCs w:val="21"/>
              </w:rPr>
              <w:t>范围、起止时间、任务名称、任务状态、漏洞模板、用户等筛选扫描任务</w:t>
            </w:r>
            <w:r w:rsidRPr="00277777">
              <w:rPr>
                <w:rFonts w:ascii="宋体" w:hAnsi="宋体" w:hint="eastAsia"/>
                <w:kern w:val="0"/>
                <w:sz w:val="21"/>
                <w:szCs w:val="21"/>
              </w:rPr>
              <w:t>,</w:t>
            </w:r>
            <w:r w:rsidRPr="00277777">
              <w:rPr>
                <w:rFonts w:ascii="宋体" w:hAnsi="宋体" w:hint="eastAsia"/>
                <w:kern w:val="0"/>
                <w:sz w:val="21"/>
                <w:szCs w:val="21"/>
              </w:rPr>
              <w:t>并对筛选结果进行汇总</w:t>
            </w:r>
            <w:r w:rsidRPr="00277777">
              <w:rPr>
                <w:rFonts w:ascii="宋体" w:hAnsi="宋体" w:hint="eastAsia"/>
                <w:kern w:val="0"/>
                <w:sz w:val="21"/>
                <w:szCs w:val="21"/>
              </w:rPr>
              <w:t>,</w:t>
            </w:r>
            <w:r w:rsidRPr="00277777">
              <w:rPr>
                <w:rFonts w:ascii="宋体" w:hAnsi="宋体" w:hint="eastAsia"/>
                <w:kern w:val="0"/>
                <w:sz w:val="21"/>
                <w:szCs w:val="21"/>
              </w:rPr>
              <w:t>和生成在线及离线报表。</w:t>
            </w:r>
          </w:p>
        </w:tc>
      </w:tr>
      <w:tr w:rsidR="00AB54DE" w:rsidRPr="00277777" w:rsidTr="00AB54DE">
        <w:trPr>
          <w:trHeight w:val="744"/>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tcPr>
          <w:p w:rsidR="00AB54DE" w:rsidRPr="00277777" w:rsidRDefault="00AB54DE" w:rsidP="006479F4">
            <w:pPr>
              <w:rPr>
                <w:rFonts w:asciiTheme="minorEastAsia" w:hAnsiTheme="minorEastAsia"/>
                <w:sz w:val="21"/>
                <w:szCs w:val="21"/>
              </w:rPr>
            </w:pPr>
            <w:r w:rsidRPr="00277777">
              <w:rPr>
                <w:rFonts w:asciiTheme="minorEastAsia" w:hAnsiTheme="minorEastAsia" w:hint="eastAsia"/>
                <w:kern w:val="0"/>
                <w:sz w:val="21"/>
                <w:szCs w:val="21"/>
              </w:rPr>
              <w:t>多权限用户管理</w:t>
            </w: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提供备份恢复机制，能够对扫描结果、扫描模板、参数集等配置文件进行导出和导入操作；能够对系统创建还原点对系统进行备份和还原。</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tcPr>
          <w:p w:rsidR="00AB54DE" w:rsidRPr="00277777" w:rsidRDefault="00AB54DE" w:rsidP="006479F4">
            <w:pPr>
              <w:rPr>
                <w:rFonts w:asciiTheme="minorEastAsia" w:hAnsiTheme="minorEastAsia"/>
                <w:sz w:val="21"/>
                <w:szCs w:val="21"/>
              </w:rPr>
            </w:pPr>
            <w:r w:rsidRPr="00277777">
              <w:rPr>
                <w:rFonts w:asciiTheme="minorEastAsia" w:hAnsiTheme="minorEastAsia"/>
                <w:sz w:val="21"/>
                <w:szCs w:val="21"/>
              </w:rPr>
              <w:t>产品资质</w:t>
            </w: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★产品要求取得公安部颁发的《计算机信息系统安全专用产品销售许可证</w:t>
            </w:r>
            <w:r w:rsidRPr="00277777">
              <w:rPr>
                <w:rFonts w:ascii="宋体" w:hAnsi="宋体" w:hint="eastAsia"/>
                <w:kern w:val="0"/>
                <w:sz w:val="21"/>
                <w:szCs w:val="21"/>
              </w:rPr>
              <w:t>(</w:t>
            </w:r>
            <w:r w:rsidRPr="00277777">
              <w:rPr>
                <w:rFonts w:ascii="宋体" w:hAnsi="宋体" w:hint="eastAsia"/>
                <w:kern w:val="0"/>
                <w:sz w:val="21"/>
                <w:szCs w:val="21"/>
              </w:rPr>
              <w:t>增强级</w:t>
            </w:r>
            <w:r w:rsidRPr="00277777">
              <w:rPr>
                <w:rFonts w:ascii="宋体" w:hAnsi="宋体" w:hint="eastAsia"/>
                <w:kern w:val="0"/>
                <w:sz w:val="21"/>
                <w:szCs w:val="21"/>
              </w:rPr>
              <w:t>)</w:t>
            </w:r>
            <w:r w:rsidRPr="00277777">
              <w:rPr>
                <w:rFonts w:ascii="宋体" w:hAnsi="宋体" w:hint="eastAsia"/>
                <w:kern w:val="0"/>
                <w:sz w:val="21"/>
                <w:szCs w:val="21"/>
              </w:rPr>
              <w:t>》，提供产品有效证书的复印件。</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中国信息安全测评中心颁发的《国家信息安全测评信息技术产品安全测评证书</w:t>
            </w:r>
            <w:r w:rsidRPr="00277777">
              <w:rPr>
                <w:rFonts w:ascii="宋体" w:hAnsi="宋体" w:hint="eastAsia"/>
                <w:kern w:val="0"/>
                <w:sz w:val="21"/>
                <w:szCs w:val="21"/>
              </w:rPr>
              <w:t>(EAL3+</w:t>
            </w:r>
            <w:r w:rsidRPr="00277777">
              <w:rPr>
                <w:rFonts w:ascii="宋体" w:hAnsi="宋体" w:hint="eastAsia"/>
                <w:kern w:val="0"/>
                <w:sz w:val="21"/>
                <w:szCs w:val="21"/>
              </w:rPr>
              <w:t>级</w:t>
            </w:r>
            <w:r w:rsidRPr="00277777">
              <w:rPr>
                <w:rFonts w:ascii="宋体" w:hAnsi="宋体" w:hint="eastAsia"/>
                <w:kern w:val="0"/>
                <w:sz w:val="21"/>
                <w:szCs w:val="21"/>
              </w:rPr>
              <w:t>)</w:t>
            </w:r>
            <w:r w:rsidRPr="00277777">
              <w:rPr>
                <w:rFonts w:ascii="宋体" w:hAnsi="宋体" w:hint="eastAsia"/>
                <w:kern w:val="0"/>
                <w:sz w:val="21"/>
                <w:szCs w:val="21"/>
              </w:rPr>
              <w:t>》</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▲产品曾经作为推荐产品出现在权威咨询机构（如普华永道、德勤、高德纳咨询公司）市场研究报告。须提供证明</w:t>
            </w:r>
            <w:r w:rsidRPr="00277777">
              <w:rPr>
                <w:rFonts w:ascii="宋体" w:hAnsi="宋体"/>
                <w:kern w:val="0"/>
                <w:sz w:val="21"/>
                <w:szCs w:val="21"/>
              </w:rPr>
              <w:t>材料</w:t>
            </w:r>
            <w:r w:rsidRPr="00277777">
              <w:rPr>
                <w:rFonts w:ascii="宋体" w:hAnsi="宋体" w:hint="eastAsia"/>
                <w:kern w:val="0"/>
                <w:sz w:val="21"/>
                <w:szCs w:val="21"/>
              </w:rPr>
              <w:t>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产品取得《中国国家信息安全产品认证证书》或网络关键设备和网络安全专用产品安全认证</w:t>
            </w:r>
            <w:r w:rsidRPr="00277777">
              <w:rPr>
                <w:rFonts w:ascii="宋体" w:hAnsi="宋体" w:hint="eastAsia"/>
                <w:kern w:val="0"/>
                <w:sz w:val="21"/>
                <w:szCs w:val="21"/>
              </w:rPr>
              <w:t>/</w:t>
            </w:r>
            <w:r w:rsidRPr="00277777">
              <w:rPr>
                <w:rFonts w:ascii="宋体" w:hAnsi="宋体" w:hint="eastAsia"/>
                <w:kern w:val="0"/>
                <w:sz w:val="21"/>
                <w:szCs w:val="21"/>
              </w:rPr>
              <w:t>中国国家信息安全产品认证证书。</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▲产品在投标截止日期前</w:t>
            </w:r>
            <w:r w:rsidRPr="00277777">
              <w:rPr>
                <w:rFonts w:ascii="宋体" w:hAnsi="宋体" w:hint="eastAsia"/>
                <w:kern w:val="0"/>
                <w:sz w:val="21"/>
                <w:szCs w:val="21"/>
              </w:rPr>
              <w:t>,</w:t>
            </w:r>
            <w:r w:rsidRPr="00277777">
              <w:rPr>
                <w:rFonts w:ascii="宋体" w:hAnsi="宋体" w:hint="eastAsia"/>
                <w:kern w:val="0"/>
                <w:sz w:val="21"/>
                <w:szCs w:val="21"/>
              </w:rPr>
              <w:t>最少通过一次西海岸实验室测试认证</w:t>
            </w:r>
            <w:r w:rsidRPr="00277777">
              <w:rPr>
                <w:rFonts w:ascii="宋体" w:hAnsi="宋体" w:hint="eastAsia"/>
                <w:kern w:val="0"/>
                <w:sz w:val="21"/>
                <w:szCs w:val="21"/>
              </w:rPr>
              <w:t>,</w:t>
            </w:r>
            <w:r w:rsidRPr="00277777">
              <w:rPr>
                <w:rFonts w:ascii="宋体" w:hAnsi="宋体" w:hint="eastAsia"/>
                <w:kern w:val="0"/>
                <w:sz w:val="21"/>
                <w:szCs w:val="21"/>
              </w:rPr>
              <w:t>要求提供西海岸实验室（必需注明为</w:t>
            </w:r>
            <w:r w:rsidRPr="00277777">
              <w:rPr>
                <w:rFonts w:ascii="宋体" w:hAnsi="宋体" w:hint="eastAsia"/>
                <w:kern w:val="0"/>
                <w:sz w:val="21"/>
                <w:szCs w:val="21"/>
              </w:rPr>
              <w:t>Checkmark</w:t>
            </w:r>
            <w:r w:rsidRPr="00277777">
              <w:rPr>
                <w:rFonts w:ascii="宋体" w:hAnsi="宋体" w:hint="eastAsia"/>
                <w:kern w:val="0"/>
                <w:sz w:val="21"/>
                <w:szCs w:val="21"/>
              </w:rPr>
              <w:t>测试）有效证书复印件加盖厂商公章。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tcPr>
          <w:p w:rsidR="00AB54DE" w:rsidRPr="00277777" w:rsidRDefault="00AB54DE" w:rsidP="006479F4">
            <w:pPr>
              <w:rPr>
                <w:rFonts w:ascii="宋体" w:hAnsi="宋体"/>
                <w:kern w:val="0"/>
                <w:sz w:val="21"/>
                <w:szCs w:val="21"/>
              </w:rPr>
            </w:pPr>
            <w:r w:rsidRPr="00277777">
              <w:rPr>
                <w:rFonts w:ascii="宋体" w:hAnsi="宋体"/>
                <w:kern w:val="0"/>
                <w:sz w:val="21"/>
                <w:szCs w:val="21"/>
              </w:rPr>
              <w:t>▲</w:t>
            </w:r>
            <w:r w:rsidRPr="00277777">
              <w:rPr>
                <w:rFonts w:ascii="宋体" w:hAnsi="宋体" w:hint="eastAsia"/>
                <w:kern w:val="0"/>
                <w:sz w:val="21"/>
                <w:szCs w:val="21"/>
              </w:rPr>
              <w:t>请提供与漏洞扫描相关的公开专利，要求数量不少于</w:t>
            </w:r>
            <w:r w:rsidRPr="00277777">
              <w:rPr>
                <w:rFonts w:ascii="宋体" w:hAnsi="宋体"/>
                <w:kern w:val="0"/>
                <w:sz w:val="21"/>
                <w:szCs w:val="21"/>
              </w:rPr>
              <w:t>4</w:t>
            </w:r>
            <w:r w:rsidRPr="00277777">
              <w:rPr>
                <w:rFonts w:ascii="宋体" w:hAnsi="宋体" w:hint="eastAsia"/>
                <w:kern w:val="0"/>
                <w:sz w:val="21"/>
                <w:szCs w:val="21"/>
              </w:rPr>
              <w:t>个，请提供厂商盖章证明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tcPr>
          <w:p w:rsidR="00AB54DE" w:rsidRPr="00277777" w:rsidRDefault="00AB54DE" w:rsidP="006479F4">
            <w:pPr>
              <w:rPr>
                <w:rFonts w:asciiTheme="minorEastAsia" w:hAnsiTheme="minorEastAsia"/>
                <w:sz w:val="21"/>
                <w:szCs w:val="21"/>
              </w:rPr>
            </w:pPr>
            <w:r w:rsidRPr="00277777">
              <w:rPr>
                <w:rFonts w:asciiTheme="minorEastAsia" w:hAnsiTheme="minorEastAsia" w:hint="eastAsia"/>
                <w:sz w:val="21"/>
                <w:szCs w:val="21"/>
              </w:rPr>
              <w:t>厂商资质</w:t>
            </w:r>
          </w:p>
        </w:tc>
        <w:tc>
          <w:tcPr>
            <w:tcW w:w="7513" w:type="dxa"/>
            <w:vAlign w:val="center"/>
          </w:tcPr>
          <w:p w:rsidR="00AB54DE" w:rsidRPr="00277777" w:rsidRDefault="00AB54DE" w:rsidP="006479F4">
            <w:pPr>
              <w:rPr>
                <w:sz w:val="21"/>
                <w:szCs w:val="21"/>
              </w:rPr>
            </w:pPr>
            <w:r w:rsidRPr="00277777">
              <w:rPr>
                <w:rFonts w:ascii="宋体" w:hAnsi="宋体" w:hint="eastAsia"/>
                <w:kern w:val="0"/>
                <w:sz w:val="21"/>
                <w:szCs w:val="21"/>
              </w:rPr>
              <w:t>▲</w:t>
            </w:r>
            <w:r w:rsidRPr="00277777">
              <w:rPr>
                <w:rFonts w:hint="eastAsia"/>
                <w:sz w:val="21"/>
                <w:szCs w:val="21"/>
              </w:rPr>
              <w:t>厂商获得中国网络安全审查技术与认证中心颁发的信息安全服务资质认证证书，包括：</w:t>
            </w:r>
          </w:p>
          <w:p w:rsidR="00AB54DE" w:rsidRPr="00277777" w:rsidRDefault="00AB54DE" w:rsidP="006479F4">
            <w:pPr>
              <w:rPr>
                <w:sz w:val="21"/>
                <w:szCs w:val="21"/>
              </w:rPr>
            </w:pPr>
            <w:r w:rsidRPr="00277777">
              <w:rPr>
                <w:rFonts w:hint="eastAsia"/>
                <w:sz w:val="21"/>
                <w:szCs w:val="21"/>
              </w:rPr>
              <w:t>（</w:t>
            </w:r>
            <w:r w:rsidRPr="00277777">
              <w:rPr>
                <w:rFonts w:hint="eastAsia"/>
                <w:sz w:val="21"/>
                <w:szCs w:val="21"/>
              </w:rPr>
              <w:t>1</w:t>
            </w:r>
            <w:r w:rsidRPr="00277777">
              <w:rPr>
                <w:rFonts w:hint="eastAsia"/>
                <w:sz w:val="21"/>
                <w:szCs w:val="21"/>
              </w:rPr>
              <w:t>）安全运维一级服务资质</w:t>
            </w:r>
          </w:p>
          <w:p w:rsidR="00AB54DE" w:rsidRPr="00277777" w:rsidRDefault="00AB54DE" w:rsidP="006479F4">
            <w:pPr>
              <w:rPr>
                <w:sz w:val="21"/>
                <w:szCs w:val="21"/>
              </w:rPr>
            </w:pPr>
            <w:r w:rsidRPr="00277777">
              <w:rPr>
                <w:rFonts w:hint="eastAsia"/>
                <w:sz w:val="21"/>
                <w:szCs w:val="21"/>
              </w:rPr>
              <w:t>（</w:t>
            </w:r>
            <w:r w:rsidRPr="00277777">
              <w:rPr>
                <w:rFonts w:hint="eastAsia"/>
                <w:sz w:val="21"/>
                <w:szCs w:val="21"/>
              </w:rPr>
              <w:t>2</w:t>
            </w:r>
            <w:r w:rsidRPr="00277777">
              <w:rPr>
                <w:rFonts w:hint="eastAsia"/>
                <w:sz w:val="21"/>
                <w:szCs w:val="21"/>
              </w:rPr>
              <w:t>）安全集成一级服务资质</w:t>
            </w:r>
          </w:p>
          <w:p w:rsidR="00AB54DE" w:rsidRPr="00277777" w:rsidRDefault="00AB54DE" w:rsidP="006479F4">
            <w:pPr>
              <w:rPr>
                <w:rFonts w:ascii="宋体" w:hAnsi="宋体"/>
                <w:kern w:val="0"/>
                <w:sz w:val="21"/>
                <w:szCs w:val="21"/>
              </w:rPr>
            </w:pPr>
            <w:r w:rsidRPr="00277777">
              <w:rPr>
                <w:rFonts w:hint="eastAsia"/>
                <w:sz w:val="21"/>
                <w:szCs w:val="21"/>
              </w:rPr>
              <w:t>须提供以上两个证书复印件及厂商盖章证明。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▲厂商通过</w:t>
            </w:r>
            <w:r w:rsidRPr="00277777">
              <w:rPr>
                <w:rFonts w:ascii="宋体" w:hAnsi="宋体"/>
                <w:kern w:val="0"/>
                <w:sz w:val="21"/>
                <w:szCs w:val="21"/>
              </w:rPr>
              <w:t>ISO20000</w:t>
            </w:r>
            <w:r w:rsidRPr="00277777">
              <w:rPr>
                <w:rFonts w:ascii="宋体" w:hAnsi="宋体"/>
                <w:kern w:val="0"/>
                <w:sz w:val="21"/>
                <w:szCs w:val="21"/>
              </w:rPr>
              <w:t>的安全认证，认证范围包括向外部客户提供整体安全解决方案、</w:t>
            </w:r>
            <w:r w:rsidRPr="00277777">
              <w:rPr>
                <w:rFonts w:ascii="宋体" w:hAnsi="宋体" w:hint="eastAsia"/>
                <w:kern w:val="0"/>
                <w:sz w:val="21"/>
                <w:szCs w:val="21"/>
              </w:rPr>
              <w:t>安全相关的</w:t>
            </w:r>
            <w:r w:rsidRPr="00277777">
              <w:rPr>
                <w:rFonts w:ascii="宋体" w:hAnsi="宋体" w:hint="eastAsia"/>
                <w:kern w:val="0"/>
                <w:sz w:val="21"/>
                <w:szCs w:val="21"/>
              </w:rPr>
              <w:t>SaaS</w:t>
            </w:r>
            <w:r w:rsidRPr="00277777">
              <w:rPr>
                <w:rFonts w:ascii="宋体" w:hAnsi="宋体" w:hint="eastAsia"/>
                <w:kern w:val="0"/>
                <w:sz w:val="21"/>
                <w:szCs w:val="21"/>
              </w:rPr>
              <w:t>及运营服务</w:t>
            </w:r>
            <w:r w:rsidRPr="00277777">
              <w:rPr>
                <w:rFonts w:ascii="宋体" w:hAnsi="宋体"/>
                <w:kern w:val="0"/>
                <w:sz w:val="21"/>
                <w:szCs w:val="21"/>
              </w:rPr>
              <w:t>，提供厂商盖章证明。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厂商应在前沿热点行业的安全领域有广泛研究，获得过国家工业信息安全发展研究中心颁发的《国家工业信息安全漏洞库》技术支持组成员单位证书。提供厂商盖章证明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▲厂商参与起草了《</w:t>
            </w:r>
            <w:r w:rsidRPr="00277777">
              <w:rPr>
                <w:rFonts w:ascii="宋体" w:hAnsi="宋体" w:hint="eastAsia"/>
                <w:kern w:val="0"/>
                <w:sz w:val="21"/>
                <w:szCs w:val="21"/>
              </w:rPr>
              <w:t>Web</w:t>
            </w:r>
            <w:r w:rsidRPr="00277777">
              <w:rPr>
                <w:rFonts w:ascii="宋体" w:hAnsi="宋体" w:hint="eastAsia"/>
                <w:kern w:val="0"/>
                <w:sz w:val="21"/>
                <w:szCs w:val="21"/>
              </w:rPr>
              <w:t>应用安全检测系统安全技术要求和测试评价方法》</w:t>
            </w:r>
            <w:r w:rsidRPr="00277777">
              <w:rPr>
                <w:rFonts w:ascii="宋体" w:hAnsi="宋体"/>
                <w:kern w:val="0"/>
                <w:sz w:val="21"/>
                <w:szCs w:val="21"/>
              </w:rPr>
              <w:t>GB/T37931—2019</w:t>
            </w:r>
            <w:r w:rsidRPr="00277777">
              <w:rPr>
                <w:rFonts w:ascii="宋体" w:hAnsi="宋体" w:hint="eastAsia"/>
                <w:kern w:val="0"/>
                <w:sz w:val="21"/>
                <w:szCs w:val="21"/>
              </w:rPr>
              <w:t>标准</w:t>
            </w:r>
            <w:r w:rsidRPr="00277777">
              <w:rPr>
                <w:rFonts w:ascii="宋体" w:hAnsi="宋体" w:hint="eastAsia"/>
                <w:sz w:val="21"/>
                <w:szCs w:val="21"/>
              </w:rPr>
              <w:t>提供厂商盖章证明截图</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ascii="宋体" w:hAnsi="宋体" w:cs="宋体" w:hint="eastAsia"/>
                <w:sz w:val="21"/>
                <w:szCs w:val="21"/>
              </w:rPr>
              <w:t>厂商获得工业信息安全产业发展联盟颁发的工业信息安全测试评估机构（二级）资质。提供厂商盖章证明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▲厂商应获得职业健康安全管理体系符合</w:t>
            </w:r>
            <w:r w:rsidRPr="00277777">
              <w:rPr>
                <w:rFonts w:ascii="宋体" w:hAnsi="宋体" w:hint="eastAsia"/>
                <w:kern w:val="0"/>
                <w:sz w:val="21"/>
                <w:szCs w:val="21"/>
              </w:rPr>
              <w:t>GB/T28001-2011</w:t>
            </w:r>
            <w:r w:rsidRPr="00277777">
              <w:rPr>
                <w:rFonts w:ascii="宋体" w:hAnsi="宋体" w:hint="eastAsia"/>
                <w:kern w:val="0"/>
                <w:sz w:val="21"/>
                <w:szCs w:val="21"/>
              </w:rPr>
              <w:t>标准。提供认证机构提供的认证证明并厂商盖章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▲厂商应具备应急响应的能力，需提供相关权威机构关于厂商在应急响应服务能力评定的证书：《中国通信企业协会通信网络安全服务能力评定证书》应急响应服务二级，提供厂商盖章证明；</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Align w:val="center"/>
          </w:tcPr>
          <w:p w:rsidR="00AB54DE" w:rsidRPr="00277777" w:rsidRDefault="00AB54DE" w:rsidP="006479F4">
            <w:pPr>
              <w:rPr>
                <w:rFonts w:asciiTheme="minorEastAsia" w:hAnsiTheme="minorEastAsia"/>
                <w:sz w:val="21"/>
                <w:szCs w:val="21"/>
              </w:rPr>
            </w:pPr>
            <w:r w:rsidRPr="00277777">
              <w:rPr>
                <w:rFonts w:hint="eastAsia"/>
                <w:sz w:val="21"/>
                <w:szCs w:val="21"/>
              </w:rPr>
              <w:t>安全防护与运</w:t>
            </w:r>
            <w:r w:rsidRPr="00277777">
              <w:rPr>
                <w:rFonts w:hint="eastAsia"/>
                <w:sz w:val="21"/>
                <w:szCs w:val="21"/>
              </w:rPr>
              <w:lastRenderedPageBreak/>
              <w:t>营体系</w:t>
            </w: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lastRenderedPageBreak/>
              <w:t>▲</w:t>
            </w:r>
            <w:r w:rsidRPr="00277777">
              <w:rPr>
                <w:rFonts w:hint="eastAsia"/>
                <w:sz w:val="21"/>
                <w:szCs w:val="21"/>
              </w:rPr>
              <w:t>厂商应具备建设安全防护与运营体系能力，维护业务的持续、安全、健康运行，可协助客户建立智能、高效的安全感知与运营</w:t>
            </w:r>
            <w:r w:rsidRPr="00277777">
              <w:rPr>
                <w:rFonts w:hint="eastAsia"/>
                <w:sz w:val="21"/>
                <w:szCs w:val="21"/>
              </w:rPr>
              <w:lastRenderedPageBreak/>
              <w:t>能力，入选通信世界</w:t>
            </w:r>
            <w:r w:rsidRPr="00277777">
              <w:rPr>
                <w:rFonts w:hint="eastAsia"/>
                <w:sz w:val="21"/>
                <w:szCs w:val="21"/>
              </w:rPr>
              <w:t xml:space="preserve"> </w:t>
            </w:r>
            <w:r w:rsidRPr="00277777">
              <w:rPr>
                <w:rFonts w:hint="eastAsia"/>
                <w:sz w:val="21"/>
                <w:szCs w:val="21"/>
              </w:rPr>
              <w:t>《</w:t>
            </w:r>
            <w:r w:rsidRPr="00277777">
              <w:rPr>
                <w:rFonts w:hint="eastAsia"/>
                <w:sz w:val="21"/>
                <w:szCs w:val="21"/>
              </w:rPr>
              <w:t>ICT</w:t>
            </w:r>
            <w:r w:rsidRPr="00277777">
              <w:rPr>
                <w:rFonts w:hint="eastAsia"/>
                <w:sz w:val="21"/>
                <w:szCs w:val="21"/>
              </w:rPr>
              <w:t>助力新基建优秀解决方案》</w:t>
            </w:r>
            <w:r w:rsidRPr="00277777">
              <w:rPr>
                <w:rFonts w:hint="eastAsia"/>
                <w:sz w:val="21"/>
                <w:szCs w:val="21"/>
              </w:rPr>
              <w:t>Top</w:t>
            </w:r>
            <w:r w:rsidRPr="00277777">
              <w:rPr>
                <w:sz w:val="21"/>
                <w:szCs w:val="21"/>
              </w:rPr>
              <w:t xml:space="preserve"> 10</w:t>
            </w:r>
            <w:r w:rsidRPr="00277777">
              <w:rPr>
                <w:rFonts w:hint="eastAsia"/>
                <w:sz w:val="21"/>
                <w:szCs w:val="21"/>
              </w:rPr>
              <w:t>，请提供厂商盖章相关证明文件。</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Align w:val="center"/>
          </w:tcPr>
          <w:p w:rsidR="00AB54DE" w:rsidRPr="00277777" w:rsidRDefault="00AB54DE" w:rsidP="006479F4">
            <w:pPr>
              <w:rPr>
                <w:rFonts w:asciiTheme="minorEastAsia" w:hAnsiTheme="minorEastAsia"/>
                <w:sz w:val="21"/>
                <w:szCs w:val="21"/>
              </w:rPr>
            </w:pPr>
            <w:r w:rsidRPr="00277777">
              <w:rPr>
                <w:rFonts w:hint="eastAsia"/>
                <w:sz w:val="21"/>
                <w:szCs w:val="21"/>
              </w:rPr>
              <w:t>安全研究能力</w:t>
            </w: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hint="eastAsia"/>
                <w:sz w:val="21"/>
                <w:szCs w:val="21"/>
              </w:rPr>
              <w:t>厂商应具备前沿安全领域研究探索能力，针对未知威胁能够自主研究发明新型防护技术，在计算机行业发明专利授权数量占比排行前三，请提供厂商盖章相关证明文件。</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restart"/>
            <w:vAlign w:val="center"/>
          </w:tcPr>
          <w:p w:rsidR="00AB54DE" w:rsidRPr="00277777" w:rsidRDefault="00AB54DE" w:rsidP="006479F4">
            <w:pPr>
              <w:rPr>
                <w:rFonts w:asciiTheme="minorEastAsia" w:hAnsiTheme="minorEastAsia"/>
                <w:sz w:val="21"/>
                <w:szCs w:val="21"/>
              </w:rPr>
            </w:pPr>
            <w:r w:rsidRPr="00277777">
              <w:rPr>
                <w:rFonts w:hint="eastAsia"/>
                <w:sz w:val="21"/>
                <w:szCs w:val="21"/>
              </w:rPr>
              <w:t>威胁情报</w:t>
            </w: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hint="eastAsia"/>
                <w:sz w:val="21"/>
                <w:szCs w:val="21"/>
              </w:rPr>
              <w:t>设备支持联动云端威胁情报，为保证威胁情报的可信度与权威性，厂商的</w:t>
            </w:r>
            <w:bookmarkStart w:id="3" w:name="_Hlk41307274"/>
            <w:r w:rsidRPr="00277777">
              <w:rPr>
                <w:rFonts w:hint="eastAsia"/>
                <w:sz w:val="21"/>
                <w:szCs w:val="21"/>
              </w:rPr>
              <w:t>威胁情报需入选权威咨询机构（如德勤、普华永道、安永、高德纳咨询公司）的威胁情报市场指南</w:t>
            </w:r>
            <w:bookmarkEnd w:id="3"/>
            <w:r w:rsidRPr="00277777">
              <w:rPr>
                <w:rFonts w:hint="eastAsia"/>
                <w:sz w:val="21"/>
                <w:szCs w:val="21"/>
              </w:rPr>
              <w:t>，提供证明文件并厂商盖章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ign w:val="center"/>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hint="eastAsia"/>
                <w:sz w:val="21"/>
                <w:szCs w:val="21"/>
              </w:rPr>
              <w:t>参与起草了《信息安全技术</w:t>
            </w:r>
            <w:r w:rsidRPr="00277777">
              <w:rPr>
                <w:rFonts w:hint="eastAsia"/>
                <w:sz w:val="21"/>
                <w:szCs w:val="21"/>
              </w:rPr>
              <w:t xml:space="preserve"> </w:t>
            </w:r>
            <w:r w:rsidRPr="00277777">
              <w:rPr>
                <w:rFonts w:hint="eastAsia"/>
                <w:sz w:val="21"/>
                <w:szCs w:val="21"/>
              </w:rPr>
              <w:t>网络安全威胁信息格式规范》</w:t>
            </w:r>
            <w:r w:rsidRPr="00277777">
              <w:rPr>
                <w:sz w:val="21"/>
                <w:szCs w:val="21"/>
              </w:rPr>
              <w:t>GB/T 36643-2018</w:t>
            </w:r>
            <w:r w:rsidRPr="00277777">
              <w:rPr>
                <w:rFonts w:hint="eastAsia"/>
                <w:sz w:val="21"/>
                <w:szCs w:val="21"/>
              </w:rPr>
              <w:t>标准</w:t>
            </w:r>
            <w:r w:rsidRPr="00277777">
              <w:rPr>
                <w:rFonts w:ascii="宋体" w:hAnsi="宋体" w:hint="eastAsia"/>
                <w:sz w:val="21"/>
                <w:szCs w:val="21"/>
              </w:rPr>
              <w:t>，提供截图证明</w:t>
            </w:r>
            <w:r w:rsidRPr="00277777">
              <w:rPr>
                <w:rFonts w:ascii="宋体" w:hAnsi="宋体" w:cs="Arial" w:hint="eastAsia"/>
                <w:sz w:val="21"/>
                <w:szCs w:val="21"/>
              </w:rPr>
              <w:t>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ign w:val="center"/>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hint="eastAsia"/>
                <w:sz w:val="21"/>
                <w:szCs w:val="21"/>
              </w:rPr>
              <w:t>设备支持联动云端威胁情报，为保证威胁情报的准确性，</w:t>
            </w:r>
            <w:bookmarkStart w:id="4" w:name="_Hlk41307821"/>
            <w:r w:rsidRPr="00277777">
              <w:rPr>
                <w:rFonts w:hint="eastAsia"/>
                <w:sz w:val="21"/>
                <w:szCs w:val="21"/>
              </w:rPr>
              <w:t>威胁情报需进入</w:t>
            </w:r>
            <w:r w:rsidRPr="00277777">
              <w:rPr>
                <w:rFonts w:hint="eastAsia"/>
                <w:sz w:val="21"/>
                <w:szCs w:val="21"/>
              </w:rPr>
              <w:t>IDC</w:t>
            </w:r>
            <w:r w:rsidRPr="00277777">
              <w:rPr>
                <w:rFonts w:hint="eastAsia"/>
                <w:sz w:val="21"/>
                <w:szCs w:val="21"/>
              </w:rPr>
              <w:t>威胁情报安全服务报告中的领导者象限</w:t>
            </w:r>
            <w:bookmarkEnd w:id="4"/>
            <w:r w:rsidRPr="00277777">
              <w:rPr>
                <w:rFonts w:ascii="宋体" w:hAnsi="宋体" w:hint="eastAsia"/>
                <w:sz w:val="21"/>
                <w:szCs w:val="21"/>
              </w:rPr>
              <w:t>，提供截图证明</w:t>
            </w:r>
            <w:r w:rsidRPr="00277777">
              <w:rPr>
                <w:rFonts w:ascii="宋体" w:hAnsi="宋体" w:cs="Arial" w:hint="eastAsia"/>
                <w:sz w:val="21"/>
                <w:szCs w:val="21"/>
              </w:rPr>
              <w:t>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ign w:val="center"/>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hint="eastAsia"/>
                <w:sz w:val="21"/>
                <w:szCs w:val="21"/>
              </w:rPr>
              <w:t>厂商应具备安全创新能力，设备所应用的威胁情报能力应进入国家互联网应急中心</w:t>
            </w:r>
            <w:r w:rsidRPr="00277777">
              <w:rPr>
                <w:rFonts w:hint="eastAsia"/>
                <w:sz w:val="21"/>
                <w:szCs w:val="21"/>
              </w:rPr>
              <w:t>CNCERT</w:t>
            </w:r>
            <w:r w:rsidRPr="00277777">
              <w:rPr>
                <w:rFonts w:hint="eastAsia"/>
                <w:sz w:val="21"/>
                <w:szCs w:val="21"/>
              </w:rPr>
              <w:t>《</w:t>
            </w:r>
            <w:r w:rsidRPr="00277777">
              <w:rPr>
                <w:rFonts w:hint="eastAsia"/>
                <w:sz w:val="21"/>
                <w:szCs w:val="21"/>
              </w:rPr>
              <w:t>2018</w:t>
            </w:r>
            <w:r w:rsidRPr="00277777">
              <w:rPr>
                <w:rFonts w:hint="eastAsia"/>
                <w:sz w:val="21"/>
                <w:szCs w:val="21"/>
              </w:rPr>
              <w:t>年网络安全创新产品</w:t>
            </w:r>
            <w:r w:rsidRPr="00277777">
              <w:rPr>
                <w:rFonts w:hint="eastAsia"/>
                <w:sz w:val="21"/>
                <w:szCs w:val="21"/>
              </w:rPr>
              <w:t>(</w:t>
            </w:r>
            <w:r w:rsidRPr="00277777">
              <w:rPr>
                <w:rFonts w:hint="eastAsia"/>
                <w:sz w:val="21"/>
                <w:szCs w:val="21"/>
              </w:rPr>
              <w:t>技术</w:t>
            </w:r>
            <w:r w:rsidRPr="00277777">
              <w:rPr>
                <w:rFonts w:hint="eastAsia"/>
                <w:sz w:val="21"/>
                <w:szCs w:val="21"/>
              </w:rPr>
              <w:t xml:space="preserve">) </w:t>
            </w:r>
            <w:r w:rsidRPr="00277777">
              <w:rPr>
                <w:rFonts w:hint="eastAsia"/>
                <w:sz w:val="21"/>
                <w:szCs w:val="21"/>
              </w:rPr>
              <w:t>》列表</w:t>
            </w:r>
            <w:r w:rsidRPr="00277777">
              <w:rPr>
                <w:rFonts w:ascii="宋体" w:hAnsi="宋体" w:hint="eastAsia"/>
                <w:sz w:val="21"/>
                <w:szCs w:val="21"/>
              </w:rPr>
              <w:t>，提供截图证明</w:t>
            </w:r>
            <w:r w:rsidRPr="00277777">
              <w:rPr>
                <w:rFonts w:ascii="宋体" w:hAnsi="宋体" w:cs="Arial" w:hint="eastAsia"/>
                <w:sz w:val="21"/>
                <w:szCs w:val="21"/>
              </w:rPr>
              <w:t>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Merge/>
            <w:vAlign w:val="center"/>
          </w:tcPr>
          <w:p w:rsidR="00AB54DE" w:rsidRPr="00277777" w:rsidRDefault="00AB54DE" w:rsidP="006479F4">
            <w:pPr>
              <w:rPr>
                <w:rFonts w:asciiTheme="minorEastAsia" w:hAnsiTheme="minorEastAsia"/>
                <w:sz w:val="21"/>
                <w:szCs w:val="21"/>
              </w:rPr>
            </w:pPr>
          </w:p>
        </w:tc>
        <w:tc>
          <w:tcPr>
            <w:tcW w:w="7513" w:type="dxa"/>
            <w:vAlign w:val="center"/>
          </w:tcPr>
          <w:p w:rsidR="00AB54DE" w:rsidRPr="00277777" w:rsidRDefault="00AB54DE" w:rsidP="006479F4">
            <w:pPr>
              <w:rPr>
                <w:rFonts w:ascii="宋体" w:hAnsi="宋体"/>
                <w:kern w:val="0"/>
                <w:sz w:val="21"/>
                <w:szCs w:val="21"/>
              </w:rPr>
            </w:pPr>
            <w:r w:rsidRPr="00277777">
              <w:rPr>
                <w:rFonts w:ascii="宋体" w:hAnsi="宋体" w:hint="eastAsia"/>
                <w:kern w:val="0"/>
                <w:sz w:val="21"/>
                <w:szCs w:val="21"/>
              </w:rPr>
              <w:t>▲</w:t>
            </w:r>
            <w:r w:rsidRPr="00277777">
              <w:rPr>
                <w:rFonts w:hint="eastAsia"/>
                <w:sz w:val="21"/>
                <w:szCs w:val="21"/>
              </w:rPr>
              <w:t>设备所联动的威胁情报，需在技术、设计、功能及市场表现等具有优势，符合主流应用需求，威胁情报中心需进入中关村在线年度推荐产品奖中</w:t>
            </w:r>
            <w:r w:rsidRPr="00277777">
              <w:rPr>
                <w:rFonts w:ascii="宋体" w:hAnsi="宋体" w:hint="eastAsia"/>
                <w:sz w:val="21"/>
                <w:szCs w:val="21"/>
              </w:rPr>
              <w:t>，提供截图证明</w:t>
            </w:r>
            <w:r w:rsidRPr="00277777">
              <w:rPr>
                <w:rFonts w:ascii="宋体" w:hAnsi="宋体" w:cs="Arial" w:hint="eastAsia"/>
                <w:sz w:val="21"/>
                <w:szCs w:val="21"/>
              </w:rPr>
              <w:t>并厂商盖章</w:t>
            </w:r>
          </w:p>
        </w:tc>
      </w:tr>
      <w:tr w:rsidR="00AB54DE" w:rsidRPr="00277777" w:rsidTr="00AB54DE">
        <w:trPr>
          <w:jc w:val="center"/>
        </w:trPr>
        <w:tc>
          <w:tcPr>
            <w:tcW w:w="708" w:type="dxa"/>
          </w:tcPr>
          <w:p w:rsidR="00AB54DE" w:rsidRPr="00277777" w:rsidRDefault="00AB54DE" w:rsidP="00AB54DE">
            <w:pPr>
              <w:pStyle w:val="af2"/>
              <w:widowControl w:val="0"/>
              <w:numPr>
                <w:ilvl w:val="0"/>
                <w:numId w:val="18"/>
              </w:numPr>
              <w:adjustRightInd/>
              <w:snapToGrid/>
              <w:spacing w:after="0"/>
              <w:ind w:firstLineChars="0"/>
              <w:jc w:val="both"/>
              <w:rPr>
                <w:rFonts w:asciiTheme="minorEastAsia" w:hAnsiTheme="minorEastAsia"/>
                <w:sz w:val="21"/>
                <w:szCs w:val="21"/>
              </w:rPr>
            </w:pPr>
          </w:p>
        </w:tc>
        <w:tc>
          <w:tcPr>
            <w:tcW w:w="1129" w:type="dxa"/>
            <w:vAlign w:val="center"/>
          </w:tcPr>
          <w:p w:rsidR="00AB54DE" w:rsidRPr="00277777" w:rsidRDefault="00AB54DE" w:rsidP="006479F4">
            <w:pPr>
              <w:rPr>
                <w:rFonts w:asciiTheme="minorEastAsia" w:hAnsiTheme="minorEastAsia"/>
                <w:sz w:val="21"/>
                <w:szCs w:val="21"/>
              </w:rPr>
            </w:pPr>
            <w:r w:rsidRPr="00277777">
              <w:rPr>
                <w:rFonts w:hint="eastAsia"/>
                <w:sz w:val="21"/>
                <w:szCs w:val="21"/>
              </w:rPr>
              <w:t>漏洞应急响应</w:t>
            </w:r>
          </w:p>
        </w:tc>
        <w:tc>
          <w:tcPr>
            <w:tcW w:w="7513" w:type="dxa"/>
            <w:vAlign w:val="center"/>
          </w:tcPr>
          <w:p w:rsidR="00AB54DE" w:rsidRPr="00277777" w:rsidRDefault="00AB54DE" w:rsidP="006479F4">
            <w:pPr>
              <w:rPr>
                <w:sz w:val="21"/>
                <w:szCs w:val="21"/>
              </w:rPr>
            </w:pPr>
            <w:r w:rsidRPr="00277777">
              <w:rPr>
                <w:rFonts w:ascii="宋体" w:hAnsi="宋体" w:hint="eastAsia"/>
                <w:kern w:val="0"/>
                <w:sz w:val="21"/>
                <w:szCs w:val="21"/>
              </w:rPr>
              <w:t>▲</w:t>
            </w:r>
            <w:r w:rsidRPr="00277777">
              <w:rPr>
                <w:rFonts w:hint="eastAsia"/>
                <w:sz w:val="21"/>
                <w:szCs w:val="21"/>
              </w:rPr>
              <w:t>厂商需具备紧急漏洞的应急响应能力，</w:t>
            </w:r>
            <w:bookmarkStart w:id="5" w:name="_Hlk41308689"/>
            <w:r w:rsidRPr="00277777">
              <w:rPr>
                <w:rFonts w:hint="eastAsia"/>
                <w:sz w:val="21"/>
                <w:szCs w:val="21"/>
              </w:rPr>
              <w:t>在官网提供不少于</w:t>
            </w:r>
            <w:r w:rsidRPr="00277777">
              <w:rPr>
                <w:rFonts w:hint="eastAsia"/>
                <w:sz w:val="21"/>
                <w:szCs w:val="21"/>
              </w:rPr>
              <w:t>2</w:t>
            </w:r>
            <w:r w:rsidRPr="00277777">
              <w:rPr>
                <w:sz w:val="21"/>
                <w:szCs w:val="21"/>
              </w:rPr>
              <w:t>0</w:t>
            </w:r>
            <w:r w:rsidRPr="00277777">
              <w:rPr>
                <w:rFonts w:hint="eastAsia"/>
                <w:sz w:val="21"/>
                <w:szCs w:val="21"/>
              </w:rPr>
              <w:t>个紧急漏洞安全检测能力</w:t>
            </w:r>
            <w:bookmarkEnd w:id="5"/>
            <w:r w:rsidRPr="00277777">
              <w:rPr>
                <w:rFonts w:hint="eastAsia"/>
                <w:sz w:val="21"/>
                <w:szCs w:val="21"/>
              </w:rPr>
              <w:t>，以上漏洞无须注册登录即可免费检测，</w:t>
            </w:r>
            <w:r w:rsidRPr="00277777">
              <w:rPr>
                <w:rFonts w:ascii="宋体" w:hAnsi="宋体" w:hint="eastAsia"/>
                <w:sz w:val="21"/>
                <w:szCs w:val="21"/>
              </w:rPr>
              <w:t>提供官网链接与截图证明</w:t>
            </w:r>
            <w:r w:rsidRPr="00277777">
              <w:rPr>
                <w:rFonts w:ascii="宋体" w:hAnsi="宋体" w:cs="Arial" w:hint="eastAsia"/>
                <w:sz w:val="21"/>
                <w:szCs w:val="21"/>
              </w:rPr>
              <w:t>并厂商盖章</w:t>
            </w:r>
          </w:p>
        </w:tc>
      </w:tr>
    </w:tbl>
    <w:p w:rsidR="00AB54DE" w:rsidRDefault="00AB54DE" w:rsidP="00AB54DE">
      <w:pPr>
        <w:ind w:firstLine="420"/>
        <w:rPr>
          <w:rFonts w:ascii="宋体" w:eastAsia="宋体" w:hAnsi="宋体"/>
          <w:sz w:val="24"/>
          <w:szCs w:val="24"/>
        </w:rPr>
      </w:pPr>
    </w:p>
    <w:p w:rsidR="005513FB" w:rsidRPr="005F49F3" w:rsidRDefault="005513FB" w:rsidP="005513FB">
      <w:pPr>
        <w:widowControl/>
        <w:spacing w:line="288" w:lineRule="auto"/>
        <w:jc w:val="left"/>
        <w:rPr>
          <w:rFonts w:asciiTheme="minorEastAsia" w:eastAsiaTheme="minorEastAsia" w:hAnsiTheme="minorEastAsia" w:cs="宋体"/>
          <w:color w:val="000000"/>
          <w:sz w:val="21"/>
          <w:szCs w:val="21"/>
          <w:shd w:val="clear" w:color="auto" w:fill="FFFFFF"/>
        </w:rPr>
      </w:pPr>
      <w:r w:rsidRPr="005F49F3">
        <w:rPr>
          <w:rFonts w:asciiTheme="minorEastAsia" w:eastAsiaTheme="minorEastAsia" w:hAnsiTheme="minorEastAsia" w:cs="宋体" w:hint="eastAsia"/>
          <w:color w:val="000000"/>
          <w:sz w:val="21"/>
          <w:szCs w:val="21"/>
          <w:shd w:val="clear" w:color="auto" w:fill="FFFFFF"/>
        </w:rPr>
        <w:t>三．付款方式：</w:t>
      </w:r>
    </w:p>
    <w:p w:rsidR="00B01DAE" w:rsidRPr="005513FB" w:rsidRDefault="005513FB" w:rsidP="005513FB">
      <w:pPr>
        <w:widowControl/>
        <w:spacing w:line="288" w:lineRule="auto"/>
        <w:jc w:val="left"/>
        <w:rPr>
          <w:rFonts w:ascii="仿宋_GB2312" w:hAnsi="宋体" w:cs="宋体"/>
          <w:color w:val="000000"/>
          <w:sz w:val="21"/>
          <w:szCs w:val="21"/>
          <w:shd w:val="clear" w:color="auto" w:fill="FFFFFF"/>
        </w:rPr>
      </w:pPr>
      <w:r w:rsidRPr="005513FB">
        <w:rPr>
          <w:rFonts w:asciiTheme="minorEastAsia" w:eastAsiaTheme="minorEastAsia" w:hAnsiTheme="minorEastAsia" w:cs="宋体" w:hint="eastAsia"/>
          <w:color w:val="000000"/>
          <w:sz w:val="21"/>
          <w:szCs w:val="21"/>
          <w:shd w:val="clear" w:color="auto" w:fill="FFFFFF"/>
        </w:rPr>
        <w:t>1.</w:t>
      </w:r>
      <w:r w:rsidRPr="005513FB">
        <w:rPr>
          <w:rFonts w:ascii="仿宋_GB2312" w:hAnsi="宋体" w:cs="宋体" w:hint="eastAsia"/>
          <w:color w:val="000000"/>
          <w:sz w:val="21"/>
          <w:szCs w:val="21"/>
          <w:shd w:val="clear" w:color="auto" w:fill="FFFFFF"/>
        </w:rPr>
        <w:t>中标方需向我方缴纳中标总额的5%作为履约保证金；在合同签订后10天内向我方缴纳，服务期满</w:t>
      </w:r>
      <w:r w:rsidRPr="005513FB">
        <w:rPr>
          <w:rFonts w:asciiTheme="minorEastAsia" w:eastAsiaTheme="minorEastAsia" w:hAnsiTheme="minorEastAsia" w:hint="eastAsia"/>
          <w:sz w:val="21"/>
          <w:szCs w:val="21"/>
          <w:shd w:val="clear" w:color="auto" w:fill="FFFFFF"/>
        </w:rPr>
        <w:t>且履行全部合同条款</w:t>
      </w:r>
      <w:r w:rsidRPr="005513FB">
        <w:rPr>
          <w:rFonts w:ascii="仿宋_GB2312" w:hAnsi="宋体" w:cs="宋体" w:hint="eastAsia"/>
          <w:color w:val="000000"/>
          <w:sz w:val="21"/>
          <w:szCs w:val="21"/>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rsidR="005513FB" w:rsidRPr="005513FB" w:rsidRDefault="005513FB" w:rsidP="005513FB">
      <w:pPr>
        <w:widowControl/>
        <w:spacing w:line="288" w:lineRule="auto"/>
        <w:jc w:val="left"/>
        <w:rPr>
          <w:rFonts w:asciiTheme="minorEastAsia" w:eastAsiaTheme="minorEastAsia" w:hAnsiTheme="minorEastAsia" w:cs="宋体"/>
          <w:color w:val="000000"/>
          <w:sz w:val="21"/>
          <w:szCs w:val="21"/>
          <w:shd w:val="clear" w:color="auto" w:fill="FFFFFF"/>
        </w:rPr>
      </w:pPr>
      <w:r w:rsidRPr="005513FB">
        <w:rPr>
          <w:rFonts w:ascii="仿宋_GB2312" w:hAnsi="宋体" w:cs="宋体" w:hint="eastAsia"/>
          <w:color w:val="000000"/>
          <w:sz w:val="21"/>
          <w:szCs w:val="21"/>
          <w:shd w:val="clear" w:color="auto" w:fill="FFFFFF"/>
        </w:rPr>
        <w:t>2.</w:t>
      </w:r>
      <w:r>
        <w:rPr>
          <w:rFonts w:ascii="仿宋_GB2312" w:hAnsi="宋体" w:cs="宋体" w:hint="eastAsia"/>
          <w:color w:val="000000"/>
          <w:sz w:val="21"/>
          <w:szCs w:val="21"/>
          <w:shd w:val="clear" w:color="auto" w:fill="FFFFFF"/>
        </w:rPr>
        <w:t>整个项目完成并验收合格后凭中标方发票10个工作日内支付100%货款。</w:t>
      </w:r>
    </w:p>
    <w:p w:rsidR="004D035D" w:rsidRPr="004D035D" w:rsidRDefault="001242FE" w:rsidP="004D035D">
      <w:pPr>
        <w:framePr w:hSpace="180" w:wrap="around" w:vAnchor="text" w:hAnchor="margin" w:y="605"/>
        <w:rPr>
          <w:rFonts w:ascii="宋体" w:eastAsia="宋体" w:hAnsi="宋体"/>
        </w:rPr>
      </w:pPr>
      <w:r>
        <w:rPr>
          <w:rFonts w:hint="eastAsia"/>
          <w:sz w:val="24"/>
        </w:rPr>
        <w:t xml:space="preserve">   </w:t>
      </w:r>
    </w:p>
    <w:p w:rsidR="00A64781" w:rsidRDefault="00A64781" w:rsidP="00F17BE0">
      <w:pPr>
        <w:pStyle w:val="a5"/>
        <w:kinsoku w:val="0"/>
        <w:wordWrap w:val="0"/>
        <w:topLinePunct/>
        <w:autoSpaceDE/>
        <w:autoSpaceDN/>
        <w:spacing w:line="240" w:lineRule="auto"/>
        <w:ind w:firstLineChars="0" w:firstLine="0"/>
        <w:rPr>
          <w:rFonts w:ascii="仿宋_GB2312" w:eastAsia="仿宋_GB2312" w:hAnsi="宋体"/>
          <w:sz w:val="21"/>
        </w:rPr>
      </w:pPr>
    </w:p>
    <w:p w:rsidR="00A64781" w:rsidRDefault="00A64781" w:rsidP="00F17BE0">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A64781" w:rsidRDefault="00A64781" w:rsidP="00F17BE0">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 xml:space="preserve">方（乙方）：  </w:t>
      </w:r>
      <w:r>
        <w:rPr>
          <w:rFonts w:ascii="仿宋_GB2312" w:hAnsi="宋体"/>
          <w:sz w:val="24"/>
        </w:rPr>
        <w:t xml:space="preserve">                     </w:t>
      </w:r>
      <w:r>
        <w:rPr>
          <w:rFonts w:ascii="仿宋_GB2312" w:hAnsi="宋体" w:hint="eastAsia"/>
          <w:sz w:val="24"/>
        </w:rPr>
        <w:t>签订地点：</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年__月__日汕头大学医学院“</w:t>
      </w:r>
      <w:r>
        <w:rPr>
          <w:rFonts w:ascii="华文仿宋" w:eastAsia="华文仿宋" w:hAnsi="华文仿宋" w:hint="eastAsia"/>
          <w:sz w:val="21"/>
        </w:rPr>
        <w:t>医学仪器与办公设备______号</w:t>
      </w:r>
      <w:r>
        <w:rPr>
          <w:rFonts w:ascii="仿宋_GB2312" w:hAnsi="宋体" w:hint="eastAsia"/>
          <w:sz w:val="21"/>
        </w:rPr>
        <w:t>”招标文件和依据次文件产生的中标结果，经甲、乙双方平等协商，签订本合同。</w:t>
      </w:r>
    </w:p>
    <w:p w:rsidR="00A64781" w:rsidRDefault="00A64781" w:rsidP="00F17BE0">
      <w:pPr>
        <w:kinsoku w:val="0"/>
        <w:wordWrap w:val="0"/>
        <w:topLinePunct/>
        <w:spacing w:line="340" w:lineRule="exact"/>
        <w:rPr>
          <w:rFonts w:ascii="仿宋_GB2312" w:hAnsi="宋体"/>
          <w:sz w:val="21"/>
        </w:rPr>
      </w:pPr>
    </w:p>
    <w:p w:rsidR="007A2052" w:rsidRDefault="007A2052" w:rsidP="0014538E">
      <w:pPr>
        <w:numPr>
          <w:ilvl w:val="0"/>
          <w:numId w:val="13"/>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7A2052" w:rsidRDefault="0019133A" w:rsidP="0014538E">
      <w:pPr>
        <w:numPr>
          <w:ilvl w:val="0"/>
          <w:numId w:val="13"/>
        </w:numPr>
        <w:kinsoku w:val="0"/>
        <w:wordWrap w:val="0"/>
        <w:topLinePunct/>
        <w:spacing w:line="340" w:lineRule="exact"/>
        <w:rPr>
          <w:rFonts w:ascii="仿宋_GB2312" w:hAnsi="宋体"/>
          <w:b/>
          <w:sz w:val="21"/>
        </w:rPr>
      </w:pPr>
      <w:r>
        <w:rPr>
          <w:rFonts w:ascii="仿宋_GB2312" w:hAnsi="宋体" w:hint="eastAsia"/>
          <w:b/>
          <w:sz w:val="21"/>
        </w:rPr>
        <w:t>项目</w:t>
      </w:r>
      <w:r w:rsidR="007A2052">
        <w:rPr>
          <w:rFonts w:ascii="仿宋_GB2312" w:hAnsi="宋体" w:hint="eastAsia"/>
          <w:b/>
          <w:sz w:val="21"/>
        </w:rPr>
        <w:t>报价</w:t>
      </w:r>
    </w:p>
    <w:p w:rsidR="007A2052" w:rsidRDefault="007A2052" w:rsidP="007A2052">
      <w:pPr>
        <w:kinsoku w:val="0"/>
        <w:wordWrap w:val="0"/>
        <w:topLinePunct/>
        <w:spacing w:line="340" w:lineRule="exact"/>
        <w:ind w:firstLineChars="253" w:firstLine="664"/>
        <w:rPr>
          <w:rFonts w:ascii="仿宋_GB2312" w:hAnsi="宋体"/>
          <w:b/>
          <w:sz w:val="21"/>
        </w:rPr>
      </w:pPr>
    </w:p>
    <w:tbl>
      <w:tblPr>
        <w:tblW w:w="0" w:type="auto"/>
        <w:tblInd w:w="692" w:type="dxa"/>
        <w:tblLayout w:type="fixed"/>
        <w:tblCellMar>
          <w:left w:w="28" w:type="dxa"/>
          <w:right w:w="28" w:type="dxa"/>
        </w:tblCellMar>
        <w:tblLook w:val="0000"/>
      </w:tblPr>
      <w:tblGrid>
        <w:gridCol w:w="1328"/>
        <w:gridCol w:w="1031"/>
        <w:gridCol w:w="483"/>
        <w:gridCol w:w="468"/>
        <w:gridCol w:w="2323"/>
        <w:gridCol w:w="830"/>
        <w:gridCol w:w="1162"/>
      </w:tblGrid>
      <w:tr w:rsidR="007A2052" w:rsidTr="006A756B">
        <w:tc>
          <w:tcPr>
            <w:tcW w:w="1328" w:type="dxa"/>
            <w:tcBorders>
              <w:top w:val="single" w:sz="12" w:space="0" w:color="auto"/>
              <w:left w:val="single" w:sz="12"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p>
          <w:p w:rsidR="007A2052" w:rsidRDefault="0019133A" w:rsidP="006A756B">
            <w:pPr>
              <w:kinsoku w:val="0"/>
              <w:wordWrap w:val="0"/>
              <w:topLinePunct/>
              <w:spacing w:line="340" w:lineRule="exact"/>
              <w:jc w:val="center"/>
              <w:rPr>
                <w:rFonts w:ascii="仿宋_GB2312" w:hAnsi="宋体"/>
                <w:sz w:val="21"/>
              </w:rPr>
            </w:pPr>
            <w:r>
              <w:rPr>
                <w:rFonts w:ascii="仿宋_GB2312" w:hAnsi="宋体" w:hint="eastAsia"/>
                <w:sz w:val="21"/>
              </w:rPr>
              <w:t>项目</w:t>
            </w:r>
            <w:r w:rsidR="007A2052">
              <w:rPr>
                <w:rFonts w:ascii="仿宋_GB2312" w:hAnsi="宋体" w:hint="eastAsia"/>
                <w:sz w:val="21"/>
              </w:rPr>
              <w:t>名称</w:t>
            </w:r>
          </w:p>
        </w:tc>
        <w:tc>
          <w:tcPr>
            <w:tcW w:w="1031"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单价</w:t>
            </w: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总价</w:t>
            </w: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(元)</w:t>
            </w:r>
          </w:p>
        </w:tc>
      </w:tr>
      <w:tr w:rsidR="007A2052" w:rsidTr="006A756B">
        <w:trPr>
          <w:trHeight w:val="1005"/>
        </w:trPr>
        <w:tc>
          <w:tcPr>
            <w:tcW w:w="1328" w:type="dxa"/>
            <w:tcBorders>
              <w:top w:val="single" w:sz="6" w:space="0" w:color="auto"/>
              <w:left w:val="single" w:sz="12"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7A2052" w:rsidRDefault="007A2052" w:rsidP="006A756B">
            <w:pPr>
              <w:kinsoku w:val="0"/>
              <w:wordWrap w:val="0"/>
              <w:topLinePunct/>
              <w:spacing w:line="340" w:lineRule="exact"/>
              <w:rPr>
                <w:rFonts w:ascii="仿宋_GB2312" w:hAnsi="宋体"/>
                <w:sz w:val="21"/>
              </w:rPr>
            </w:pPr>
          </w:p>
        </w:tc>
      </w:tr>
      <w:tr w:rsidR="007A2052" w:rsidTr="006A756B">
        <w:tc>
          <w:tcPr>
            <w:tcW w:w="1328" w:type="dxa"/>
            <w:tcBorders>
              <w:top w:val="single" w:sz="6" w:space="0" w:color="auto"/>
              <w:left w:val="single" w:sz="12"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7A2052" w:rsidRDefault="007A2052" w:rsidP="006A756B">
            <w:pPr>
              <w:kinsoku w:val="0"/>
              <w:wordWrap w:val="0"/>
              <w:topLinePunct/>
              <w:spacing w:line="340" w:lineRule="exact"/>
              <w:rPr>
                <w:rFonts w:ascii="仿宋_GB2312" w:hAnsi="宋体"/>
                <w:sz w:val="21"/>
              </w:rPr>
            </w:pPr>
          </w:p>
        </w:tc>
      </w:tr>
    </w:tbl>
    <w:p w:rsidR="00A64781" w:rsidRDefault="00A64781" w:rsidP="00F17BE0">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备注：合同价格为规定地点交货价（包括配件和一切运杂费）</w:t>
      </w:r>
    </w:p>
    <w:p w:rsidR="00A64781" w:rsidRDefault="00A64781" w:rsidP="00F17BE0">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 xml:space="preserve">. </w:t>
      </w:r>
      <w:r>
        <w:rPr>
          <w:rFonts w:ascii="仿宋_GB2312" w:hAnsi="宋体" w:hint="eastAsia"/>
          <w:b/>
          <w:sz w:val="21"/>
        </w:rPr>
        <w:t>设备质量要求及供方对质量负责的条件和期限：</w:t>
      </w:r>
    </w:p>
    <w:p w:rsidR="00A64781" w:rsidRDefault="00A64781" w:rsidP="0014538E">
      <w:pPr>
        <w:numPr>
          <w:ilvl w:val="0"/>
          <w:numId w:val="10"/>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A64781" w:rsidRDefault="00A64781" w:rsidP="0014538E">
      <w:pPr>
        <w:numPr>
          <w:ilvl w:val="0"/>
          <w:numId w:val="10"/>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A64781" w:rsidRDefault="00A64781" w:rsidP="0014538E">
      <w:pPr>
        <w:numPr>
          <w:ilvl w:val="0"/>
          <w:numId w:val="10"/>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A64781" w:rsidRDefault="00A64781" w:rsidP="0014538E">
      <w:pPr>
        <w:numPr>
          <w:ilvl w:val="0"/>
          <w:numId w:val="10"/>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A64781" w:rsidRDefault="00A64781" w:rsidP="0014538E">
      <w:pPr>
        <w:numPr>
          <w:ilvl w:val="0"/>
          <w:numId w:val="10"/>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设备原厂保修期超过一年的，供方应按保修承诺提供保修服务。</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A64781" w:rsidRDefault="00A64781" w:rsidP="0014538E">
      <w:pPr>
        <w:numPr>
          <w:ilvl w:val="0"/>
          <w:numId w:val="5"/>
        </w:numPr>
        <w:tabs>
          <w:tab w:val="clear" w:pos="425"/>
          <w:tab w:val="num" w:pos="0"/>
        </w:tabs>
        <w:kinsoku w:val="0"/>
        <w:wordWrap w:val="0"/>
        <w:topLinePunct/>
        <w:spacing w:line="340" w:lineRule="exact"/>
        <w:ind w:left="830" w:hanging="332"/>
        <w:rPr>
          <w:rFonts w:ascii="仿宋_GB2312"/>
          <w:sz w:val="21"/>
        </w:rPr>
      </w:pPr>
      <w:r>
        <w:rPr>
          <w:rFonts w:ascii="仿宋_GB2312" w:hint="eastAsia"/>
          <w:sz w:val="21"/>
        </w:rPr>
        <w:t>竣工时间：合同签定后</w:t>
      </w:r>
      <w:r w:rsidR="001823E3">
        <w:rPr>
          <w:rFonts w:ascii="仿宋_GB2312" w:hint="eastAsia"/>
          <w:sz w:val="21"/>
        </w:rPr>
        <w:t>60</w:t>
      </w:r>
      <w:r>
        <w:rPr>
          <w:rFonts w:ascii="仿宋_GB2312" w:hint="eastAsia"/>
          <w:sz w:val="21"/>
        </w:rPr>
        <w:t>天内。</w:t>
      </w:r>
    </w:p>
    <w:p w:rsidR="00A64781" w:rsidRDefault="00A64781" w:rsidP="0014538E">
      <w:pPr>
        <w:numPr>
          <w:ilvl w:val="0"/>
          <w:numId w:val="5"/>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A64781" w:rsidRDefault="00A64781" w:rsidP="0014538E">
      <w:pPr>
        <w:numPr>
          <w:ilvl w:val="0"/>
          <w:numId w:val="5"/>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A64781" w:rsidRDefault="00A64781" w:rsidP="0014538E">
      <w:pPr>
        <w:numPr>
          <w:ilvl w:val="0"/>
          <w:numId w:val="5"/>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A64781" w:rsidRDefault="00A64781" w:rsidP="0014538E">
      <w:pPr>
        <w:numPr>
          <w:ilvl w:val="0"/>
          <w:numId w:val="5"/>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A64781" w:rsidRDefault="00A64781" w:rsidP="00F17BE0">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A64781" w:rsidRDefault="00A64781" w:rsidP="00F17BE0">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B06CED" w:rsidRDefault="00A64781" w:rsidP="007A2052">
      <w:pPr>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19133A" w:rsidRPr="005513FB" w:rsidRDefault="00B06CED" w:rsidP="0019133A">
      <w:pPr>
        <w:widowControl/>
        <w:spacing w:line="288" w:lineRule="auto"/>
        <w:jc w:val="left"/>
        <w:rPr>
          <w:rFonts w:ascii="仿宋_GB2312" w:hAnsi="宋体" w:cs="宋体"/>
          <w:color w:val="000000"/>
          <w:sz w:val="21"/>
          <w:szCs w:val="21"/>
          <w:shd w:val="clear" w:color="auto" w:fill="FFFFFF"/>
        </w:rPr>
      </w:pPr>
      <w:r>
        <w:rPr>
          <w:rFonts w:ascii="仿宋_GB2312" w:hAnsi="宋体" w:hint="eastAsia"/>
          <w:b/>
          <w:sz w:val="21"/>
        </w:rPr>
        <w:t xml:space="preserve">    </w:t>
      </w:r>
      <w:r w:rsidR="0019133A" w:rsidRPr="005513FB">
        <w:rPr>
          <w:rFonts w:asciiTheme="minorEastAsia" w:eastAsiaTheme="minorEastAsia" w:hAnsiTheme="minorEastAsia" w:cs="宋体" w:hint="eastAsia"/>
          <w:color w:val="000000"/>
          <w:sz w:val="21"/>
          <w:szCs w:val="21"/>
          <w:shd w:val="clear" w:color="auto" w:fill="FFFFFF"/>
        </w:rPr>
        <w:t>1.</w:t>
      </w:r>
      <w:r w:rsidR="0019133A" w:rsidRPr="005513FB">
        <w:rPr>
          <w:rFonts w:ascii="仿宋_GB2312" w:hAnsi="宋体" w:cs="宋体" w:hint="eastAsia"/>
          <w:color w:val="000000"/>
          <w:sz w:val="21"/>
          <w:szCs w:val="21"/>
          <w:shd w:val="clear" w:color="auto" w:fill="FFFFFF"/>
        </w:rPr>
        <w:t>中标方需向我方缴纳中标总额的5%作为履约保证金；在合同签订后10天内向我方缴纳，服务期满</w:t>
      </w:r>
      <w:r w:rsidR="0019133A" w:rsidRPr="005513FB">
        <w:rPr>
          <w:rFonts w:asciiTheme="minorEastAsia" w:eastAsiaTheme="minorEastAsia" w:hAnsiTheme="minorEastAsia" w:hint="eastAsia"/>
          <w:sz w:val="21"/>
          <w:szCs w:val="21"/>
          <w:shd w:val="clear" w:color="auto" w:fill="FFFFFF"/>
        </w:rPr>
        <w:t>且履行全部合同条款</w:t>
      </w:r>
      <w:r w:rsidR="0019133A" w:rsidRPr="005513FB">
        <w:rPr>
          <w:rFonts w:ascii="仿宋_GB2312" w:hAnsi="宋体" w:cs="宋体" w:hint="eastAsia"/>
          <w:color w:val="000000"/>
          <w:sz w:val="21"/>
          <w:szCs w:val="21"/>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rsidR="0019133A" w:rsidRPr="005513FB" w:rsidRDefault="0019133A" w:rsidP="0019133A">
      <w:pPr>
        <w:widowControl/>
        <w:spacing w:line="288" w:lineRule="auto"/>
        <w:jc w:val="left"/>
        <w:rPr>
          <w:rFonts w:asciiTheme="minorEastAsia" w:eastAsiaTheme="minorEastAsia" w:hAnsiTheme="minorEastAsia" w:cs="宋体"/>
          <w:color w:val="000000"/>
          <w:sz w:val="21"/>
          <w:szCs w:val="21"/>
          <w:shd w:val="clear" w:color="auto" w:fill="FFFFFF"/>
        </w:rPr>
      </w:pPr>
      <w:r>
        <w:rPr>
          <w:rFonts w:ascii="仿宋_GB2312" w:hAnsi="宋体" w:cs="宋体" w:hint="eastAsia"/>
          <w:color w:val="000000"/>
          <w:sz w:val="21"/>
          <w:szCs w:val="21"/>
          <w:shd w:val="clear" w:color="auto" w:fill="FFFFFF"/>
        </w:rPr>
        <w:t xml:space="preserve">    </w:t>
      </w:r>
      <w:r w:rsidRPr="005513FB">
        <w:rPr>
          <w:rFonts w:ascii="仿宋_GB2312" w:hAnsi="宋体" w:cs="宋体" w:hint="eastAsia"/>
          <w:color w:val="000000"/>
          <w:sz w:val="21"/>
          <w:szCs w:val="21"/>
          <w:shd w:val="clear" w:color="auto" w:fill="FFFFFF"/>
        </w:rPr>
        <w:t>2.</w:t>
      </w:r>
      <w:r>
        <w:rPr>
          <w:rFonts w:ascii="仿宋_GB2312" w:hAnsi="宋体" w:cs="宋体" w:hint="eastAsia"/>
          <w:color w:val="000000"/>
          <w:sz w:val="21"/>
          <w:szCs w:val="21"/>
          <w:shd w:val="clear" w:color="auto" w:fill="FFFFFF"/>
        </w:rPr>
        <w:t>整个项目完成并验收合格后凭中标方发票10个工作日内支付100%货款。</w:t>
      </w:r>
    </w:p>
    <w:p w:rsidR="00A64781" w:rsidRDefault="00A64781" w:rsidP="0019133A">
      <w:pPr>
        <w:rPr>
          <w:rFonts w:ascii="仿宋_GB2312" w:hAnsi="宋体"/>
          <w:b/>
          <w:sz w:val="21"/>
        </w:rPr>
      </w:pPr>
      <w:r>
        <w:rPr>
          <w:rFonts w:ascii="仿宋_GB2312" w:hAnsi="宋体" w:hint="eastAsia"/>
          <w:b/>
          <w:sz w:val="21"/>
        </w:rPr>
        <w:t>六</w:t>
      </w:r>
      <w:r>
        <w:rPr>
          <w:rFonts w:ascii="仿宋_GB2312" w:hAnsi="宋体"/>
          <w:b/>
          <w:sz w:val="21"/>
        </w:rPr>
        <w:t xml:space="preserve">. </w:t>
      </w:r>
      <w:r>
        <w:rPr>
          <w:rFonts w:ascii="仿宋_GB2312" w:hAnsi="宋体" w:hint="eastAsia"/>
          <w:b/>
          <w:sz w:val="21"/>
        </w:rPr>
        <w:t>违约责任</w:t>
      </w:r>
      <w:r w:rsidR="007A2052">
        <w:rPr>
          <w:rFonts w:ascii="仿宋_GB2312" w:hAnsi="宋体" w:hint="eastAsia"/>
          <w:b/>
          <w:sz w:val="21"/>
        </w:rPr>
        <w:t>（服务类项目由用户另行指定）</w:t>
      </w:r>
      <w:r>
        <w:rPr>
          <w:rFonts w:ascii="仿宋_GB2312" w:hAnsi="宋体" w:hint="eastAsia"/>
          <w:b/>
          <w:sz w:val="21"/>
        </w:rPr>
        <w:t>：</w:t>
      </w:r>
    </w:p>
    <w:p w:rsidR="00A64781" w:rsidRDefault="00A64781" w:rsidP="0014538E">
      <w:pPr>
        <w:numPr>
          <w:ilvl w:val="0"/>
          <w:numId w:val="6"/>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w:t>
      </w:r>
      <w:r>
        <w:rPr>
          <w:rFonts w:ascii="仿宋_GB2312" w:hAnsi="宋体"/>
          <w:sz w:val="21"/>
        </w:rPr>
        <w:t>5%</w:t>
      </w:r>
      <w:r>
        <w:rPr>
          <w:rFonts w:ascii="仿宋_GB2312" w:hAnsi="宋体" w:hint="eastAsia"/>
          <w:sz w:val="21"/>
        </w:rPr>
        <w:t>的违约金。</w:t>
      </w:r>
    </w:p>
    <w:p w:rsidR="00A64781" w:rsidRDefault="00A64781" w:rsidP="0014538E">
      <w:pPr>
        <w:numPr>
          <w:ilvl w:val="0"/>
          <w:numId w:val="6"/>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w:t>
      </w:r>
      <w:r>
        <w:rPr>
          <w:rFonts w:ascii="仿宋_GB2312" w:hAnsi="宋体" w:hint="eastAsia"/>
          <w:sz w:val="21"/>
        </w:rPr>
        <w:lastRenderedPageBreak/>
        <w:t>额</w:t>
      </w:r>
      <w:r>
        <w:rPr>
          <w:rFonts w:ascii="仿宋_GB2312" w:hAnsi="宋体"/>
          <w:sz w:val="21"/>
        </w:rPr>
        <w:t>5%</w:t>
      </w:r>
      <w:r>
        <w:rPr>
          <w:rFonts w:ascii="仿宋_GB2312" w:hAnsi="宋体" w:hint="eastAsia"/>
          <w:sz w:val="21"/>
        </w:rPr>
        <w:t>的违约金。</w:t>
      </w:r>
    </w:p>
    <w:p w:rsidR="00A64781" w:rsidRDefault="00A64781" w:rsidP="0014538E">
      <w:pPr>
        <w:numPr>
          <w:ilvl w:val="0"/>
          <w:numId w:val="6"/>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w:t>
      </w:r>
      <w:r>
        <w:rPr>
          <w:rFonts w:ascii="仿宋_GB2312" w:hAnsi="宋体"/>
          <w:sz w:val="21"/>
        </w:rPr>
        <w:t>5%</w:t>
      </w:r>
      <w:r>
        <w:rPr>
          <w:rFonts w:ascii="仿宋_GB2312" w:hAnsi="宋体" w:hint="eastAsia"/>
          <w:sz w:val="21"/>
        </w:rPr>
        <w:t>的违约金。</w:t>
      </w:r>
    </w:p>
    <w:p w:rsidR="00A64781" w:rsidRDefault="00A64781" w:rsidP="0014538E">
      <w:pPr>
        <w:numPr>
          <w:ilvl w:val="0"/>
          <w:numId w:val="6"/>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w:t>
      </w:r>
      <w:r>
        <w:rPr>
          <w:rFonts w:ascii="仿宋_GB2312" w:hAnsi="宋体"/>
          <w:sz w:val="21"/>
        </w:rPr>
        <w:t>3</w:t>
      </w:r>
      <w:r>
        <w:rPr>
          <w:rFonts w:ascii="仿宋_GB2312" w:hAnsi="宋体"/>
          <w:sz w:val="21"/>
        </w:rPr>
        <w:t>‰</w:t>
      </w:r>
      <w:r>
        <w:rPr>
          <w:rFonts w:ascii="仿宋_GB2312" w:hAnsi="宋体" w:hint="eastAsia"/>
          <w:sz w:val="21"/>
        </w:rPr>
        <w:t>向对方偿付违约金。逾期交付超过</w:t>
      </w:r>
      <w:r>
        <w:rPr>
          <w:rFonts w:ascii="仿宋_GB2312" w:hAnsi="宋体"/>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A64781" w:rsidRDefault="00A64781" w:rsidP="0014538E">
      <w:pPr>
        <w:numPr>
          <w:ilvl w:val="0"/>
          <w:numId w:val="6"/>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sz w:val="21"/>
        </w:rPr>
        <w:t>3</w:t>
      </w:r>
      <w:r>
        <w:rPr>
          <w:rFonts w:ascii="仿宋_GB2312" w:hAnsi="宋体"/>
          <w:sz w:val="21"/>
        </w:rPr>
        <w:t>‰</w:t>
      </w:r>
      <w:r>
        <w:rPr>
          <w:rFonts w:ascii="仿宋_GB2312" w:hAnsi="宋体" w:hint="eastAsia"/>
          <w:sz w:val="21"/>
        </w:rPr>
        <w:t>向供方偿付违约金。</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八．技术支持及培训</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A64781" w:rsidRDefault="00A64781" w:rsidP="00F17BE0">
      <w:pPr>
        <w:pStyle w:val="20"/>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A64781" w:rsidRPr="003A3F70" w:rsidRDefault="00B06CED" w:rsidP="00F17BE0">
      <w:pPr>
        <w:kinsoku w:val="0"/>
        <w:wordWrap w:val="0"/>
        <w:topLinePunct/>
        <w:spacing w:line="340" w:lineRule="exact"/>
        <w:jc w:val="right"/>
        <w:rPr>
          <w:rFonts w:ascii="仿宋_GB2312" w:hAnsi="宋体"/>
          <w:sz w:val="21"/>
          <w:szCs w:val="21"/>
        </w:rPr>
      </w:pPr>
      <w:r w:rsidRPr="003A3F70">
        <w:rPr>
          <w:rFonts w:ascii="仿宋_GB2312" w:hAnsi="宋体" w:hint="eastAsia"/>
          <w:sz w:val="21"/>
          <w:szCs w:val="21"/>
        </w:rPr>
        <w:t xml:space="preserve">                </w:t>
      </w:r>
    </w:p>
    <w:p w:rsidR="003A3F70" w:rsidRPr="003A3F70" w:rsidRDefault="003A3F70" w:rsidP="003A3F70">
      <w:pPr>
        <w:kinsoku w:val="0"/>
        <w:wordWrap w:val="0"/>
        <w:topLinePunct/>
        <w:spacing w:line="360" w:lineRule="atLeast"/>
        <w:ind w:firstLineChars="50" w:firstLine="131"/>
        <w:rPr>
          <w:rFonts w:ascii="仿宋_GB2312" w:hAnsi="宋体"/>
          <w:sz w:val="21"/>
          <w:szCs w:val="21"/>
        </w:rPr>
      </w:pPr>
      <w:r w:rsidRPr="003A3F70">
        <w:rPr>
          <w:rFonts w:ascii="仿宋_GB2312" w:hAnsi="宋体" w:hint="eastAsia"/>
          <w:sz w:val="21"/>
          <w:szCs w:val="21"/>
        </w:rPr>
        <w:t>甲方:(盖章)汕头大学医学院     乙方：（盖章）</w:t>
      </w:r>
    </w:p>
    <w:p w:rsidR="003A3F70" w:rsidRPr="003A3F70" w:rsidRDefault="003A3F70" w:rsidP="003A3F70">
      <w:pPr>
        <w:kinsoku w:val="0"/>
        <w:wordWrap w:val="0"/>
        <w:topLinePunct/>
        <w:spacing w:line="360" w:lineRule="atLeast"/>
        <w:ind w:firstLineChars="50" w:firstLine="131"/>
        <w:rPr>
          <w:rFonts w:ascii="仿宋_GB2312" w:hAnsi="宋体"/>
          <w:sz w:val="21"/>
          <w:szCs w:val="21"/>
        </w:rPr>
      </w:pPr>
      <w:r w:rsidRPr="003A3F70">
        <w:rPr>
          <w:rFonts w:ascii="仿宋_GB2312" w:hAnsi="宋体" w:hint="eastAsia"/>
          <w:sz w:val="21"/>
          <w:szCs w:val="21"/>
        </w:rPr>
        <w:t>代表：                        代表：</w:t>
      </w:r>
    </w:p>
    <w:p w:rsidR="003A3F70" w:rsidRPr="003A3F70" w:rsidRDefault="003A3F70" w:rsidP="003A3F70">
      <w:pPr>
        <w:rPr>
          <w:rFonts w:ascii="仿宋_GB2312"/>
          <w:sz w:val="21"/>
          <w:szCs w:val="21"/>
        </w:rPr>
      </w:pPr>
      <w:r w:rsidRPr="003A3F70">
        <w:rPr>
          <w:rFonts w:ascii="仿宋_GB2312" w:hAnsi="宋体" w:hint="eastAsia"/>
          <w:sz w:val="21"/>
          <w:szCs w:val="21"/>
        </w:rPr>
        <w:t>签订时间：                    签订时间：</w:t>
      </w:r>
    </w:p>
    <w:p w:rsidR="003A3F70" w:rsidRDefault="003A3F70" w:rsidP="00F17BE0">
      <w:pPr>
        <w:kinsoku w:val="0"/>
        <w:wordWrap w:val="0"/>
        <w:topLinePunct/>
        <w:spacing w:line="360" w:lineRule="atLeast"/>
        <w:jc w:val="center"/>
        <w:rPr>
          <w:rFonts w:ascii="宋体" w:eastAsia="宋体" w:hAnsi="宋体"/>
          <w:b/>
          <w:sz w:val="32"/>
        </w:rPr>
      </w:pPr>
    </w:p>
    <w:p w:rsidR="003A3F70" w:rsidRDefault="003A3F70" w:rsidP="00F17BE0">
      <w:pPr>
        <w:kinsoku w:val="0"/>
        <w:wordWrap w:val="0"/>
        <w:topLinePunct/>
        <w:spacing w:line="360" w:lineRule="atLeast"/>
        <w:jc w:val="center"/>
        <w:rPr>
          <w:rFonts w:ascii="宋体" w:eastAsia="宋体" w:hAnsi="宋体"/>
          <w:b/>
          <w:sz w:val="32"/>
        </w:rPr>
      </w:pPr>
    </w:p>
    <w:p w:rsidR="003A3F70" w:rsidRDefault="003A3F70" w:rsidP="00F17BE0">
      <w:pPr>
        <w:kinsoku w:val="0"/>
        <w:wordWrap w:val="0"/>
        <w:topLinePunct/>
        <w:spacing w:line="360" w:lineRule="atLeast"/>
        <w:jc w:val="center"/>
        <w:rPr>
          <w:rFonts w:ascii="宋体" w:eastAsia="宋体" w:hAnsi="宋体"/>
          <w:b/>
          <w:sz w:val="32"/>
        </w:rPr>
      </w:pPr>
    </w:p>
    <w:p w:rsidR="00A64781" w:rsidRDefault="00A64781" w:rsidP="00F17BE0">
      <w:pPr>
        <w:kinsoku w:val="0"/>
        <w:wordWrap w:val="0"/>
        <w:topLinePunct/>
        <w:spacing w:line="360" w:lineRule="atLeast"/>
        <w:jc w:val="center"/>
        <w:rPr>
          <w:rFonts w:ascii="宋体" w:eastAsia="宋体" w:hAnsi="宋体"/>
          <w:b/>
          <w:sz w:val="32"/>
        </w:rPr>
      </w:pPr>
      <w:r>
        <w:rPr>
          <w:rFonts w:ascii="宋体" w:eastAsia="宋体" w:hAnsi="宋体" w:hint="eastAsia"/>
          <w:b/>
          <w:sz w:val="32"/>
        </w:rPr>
        <w:t>第四部分    投  标</w:t>
      </w:r>
      <w:r>
        <w:rPr>
          <w:rFonts w:ascii="宋体" w:eastAsia="宋体" w:hAnsi="宋体"/>
          <w:b/>
          <w:sz w:val="32"/>
        </w:rPr>
        <w:t xml:space="preserve">  </w:t>
      </w:r>
      <w:r>
        <w:rPr>
          <w:rFonts w:ascii="宋体" w:eastAsia="宋体" w:hAnsi="宋体" w:hint="eastAsia"/>
          <w:b/>
          <w:sz w:val="32"/>
        </w:rPr>
        <w:t>书（格式）</w:t>
      </w:r>
    </w:p>
    <w:p w:rsidR="00A64781" w:rsidRDefault="00A64781" w:rsidP="00F17BE0">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A64781" w:rsidRDefault="00A64781" w:rsidP="00F17BE0">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w:t>
      </w:r>
      <w:r w:rsidR="00623B84">
        <w:rPr>
          <w:rFonts w:ascii="仿宋_GB2312" w:hAnsi="宋体" w:hint="eastAsia"/>
          <w:sz w:val="24"/>
        </w:rPr>
        <w:t>柒</w:t>
      </w:r>
      <w:r>
        <w:rPr>
          <w:rFonts w:ascii="仿宋_GB2312" w:hAnsi="宋体" w:hint="eastAsia"/>
          <w:sz w:val="24"/>
        </w:rPr>
        <w:t>份。</w:t>
      </w:r>
    </w:p>
    <w:p w:rsidR="00A64781" w:rsidRDefault="00A64781" w:rsidP="0014538E">
      <w:pPr>
        <w:pStyle w:val="30"/>
        <w:numPr>
          <w:ilvl w:val="3"/>
          <w:numId w:val="4"/>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A64781" w:rsidRDefault="00A64781" w:rsidP="0014538E">
      <w:pPr>
        <w:pStyle w:val="30"/>
        <w:numPr>
          <w:ilvl w:val="3"/>
          <w:numId w:val="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A64781" w:rsidRDefault="00A64781" w:rsidP="0014538E">
      <w:pPr>
        <w:pStyle w:val="30"/>
        <w:numPr>
          <w:ilvl w:val="3"/>
          <w:numId w:val="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设备配置一览表；</w:t>
      </w:r>
    </w:p>
    <w:p w:rsidR="00A64781" w:rsidRDefault="00A64781" w:rsidP="0014538E">
      <w:pPr>
        <w:pStyle w:val="30"/>
        <w:numPr>
          <w:ilvl w:val="3"/>
          <w:numId w:val="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A64781" w:rsidRDefault="00A64781" w:rsidP="00F17BE0">
      <w:pPr>
        <w:pStyle w:val="30"/>
        <w:kinsoku w:val="0"/>
        <w:wordWrap w:val="0"/>
        <w:topLinePunct/>
        <w:autoSpaceDE/>
        <w:autoSpaceDN/>
        <w:spacing w:line="200" w:lineRule="atLeast"/>
        <w:ind w:leftChars="0" w:left="1328" w:firstLineChars="0" w:firstLine="0"/>
        <w:rPr>
          <w:rFonts w:ascii="仿宋_GB2312" w:hAnsi="宋体"/>
          <w:sz w:val="24"/>
        </w:rPr>
      </w:pP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A64781" w:rsidRDefault="00A64781" w:rsidP="00F17BE0">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lastRenderedPageBreak/>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r>
        <w:rPr>
          <w:rFonts w:ascii="仿宋_GB2312" w:hAnsi="宋体"/>
          <w:sz w:val="24"/>
        </w:rPr>
        <w:t>E_mail:</w:t>
      </w:r>
    </w:p>
    <w:p w:rsidR="00A64781" w:rsidRDefault="00A64781" w:rsidP="00F17BE0">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A64781" w:rsidRDefault="00A64781" w:rsidP="00F17BE0">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A64781" w:rsidRDefault="00A64781" w:rsidP="00F17BE0">
            <w:pPr>
              <w:kinsoku w:val="0"/>
              <w:wordWrap w:val="0"/>
              <w:topLinePunct/>
              <w:spacing w:line="360" w:lineRule="exact"/>
              <w:rPr>
                <w:rFonts w:ascii="仿宋_GB2312" w:hAnsi="宋体"/>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bl>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投标书附件2：</w:t>
      </w:r>
    </w:p>
    <w:p w:rsidR="00A64781" w:rsidRDefault="00A64781" w:rsidP="00F17BE0">
      <w:pPr>
        <w:kinsoku w:val="0"/>
        <w:wordWrap w:val="0"/>
        <w:topLinePunct/>
        <w:rPr>
          <w:rFonts w:ascii="宋体" w:eastAsia="宋体" w:hAnsi="宋体"/>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A64781" w:rsidRDefault="00A64781" w:rsidP="00F17BE0">
      <w:pPr>
        <w:kinsoku w:val="0"/>
        <w:wordWrap w:val="0"/>
        <w:topLinePunct/>
        <w:ind w:left="851" w:hanging="851"/>
        <w:jc w:val="center"/>
        <w:rPr>
          <w:rFonts w:ascii="宋体" w:eastAsia="宋体" w:hAnsi="宋体"/>
        </w:rPr>
      </w:pPr>
    </w:p>
    <w:p w:rsidR="00A64781" w:rsidRDefault="00A64781" w:rsidP="00F17BE0">
      <w:pPr>
        <w:kinsoku w:val="0"/>
        <w:wordWrap w:val="0"/>
        <w:topLinePunct/>
        <w:ind w:left="851" w:hanging="851"/>
        <w:rPr>
          <w:rFonts w:ascii="仿宋_GB2312" w:hAnsi="宋体"/>
          <w:sz w:val="24"/>
        </w:rPr>
      </w:pPr>
      <w:r>
        <w:rPr>
          <w:rFonts w:ascii="仿宋_GB2312" w:hAnsi="宋体" w:hint="eastAsia"/>
          <w:sz w:val="24"/>
        </w:rPr>
        <w:t>致：汕头大学医学院：</w:t>
      </w:r>
    </w:p>
    <w:p w:rsidR="00A64781" w:rsidRDefault="00A64781" w:rsidP="00F17BE0">
      <w:pPr>
        <w:kinsoku w:val="0"/>
        <w:wordWrap w:val="0"/>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r>
        <w:rPr>
          <w:rFonts w:hint="eastAsia"/>
          <w:sz w:val="24"/>
        </w:rPr>
        <w:t>特此承诺！</w:t>
      </w:r>
    </w:p>
    <w:p w:rsidR="00A64781" w:rsidRDefault="00A64781" w:rsidP="00F17BE0">
      <w:pPr>
        <w:kinsoku w:val="0"/>
        <w:wordWrap w:val="0"/>
        <w:topLinePunct/>
        <w:ind w:firstLine="664"/>
        <w:rPr>
          <w:sz w:val="24"/>
        </w:rPr>
      </w:pPr>
    </w:p>
    <w:p w:rsidR="00A64781" w:rsidRDefault="00A64781" w:rsidP="00F17BE0">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hint="eastAsia"/>
          <w:sz w:val="24"/>
        </w:rPr>
        <w:t xml:space="preserve">   </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地  址：</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邮  编：</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ind w:left="851" w:hanging="851"/>
        <w:rPr>
          <w:rFonts w:ascii="仿宋_GB2312" w:hAnsi="宋体"/>
          <w:sz w:val="24"/>
        </w:rPr>
      </w:pPr>
      <w:r>
        <w:rPr>
          <w:rFonts w:ascii="仿宋_GB2312" w:hAnsi="宋体"/>
          <w:sz w:val="24"/>
        </w:rPr>
        <w:t xml:space="preserve"> </w:t>
      </w: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投标书附件3：</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A64781" w:rsidRDefault="00A64781" w:rsidP="00F17BE0">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A64781" w:rsidRDefault="00A64781" w:rsidP="00F17BE0">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t>投标书附件4：</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ind w:leftChars="100" w:left="332"/>
        <w:rPr>
          <w:rFonts w:ascii="仿宋_GB2312" w:hAnsi="宋体"/>
          <w:sz w:val="24"/>
        </w:rPr>
      </w:pPr>
      <w:r>
        <w:rPr>
          <w:rFonts w:ascii="仿宋_GB2312" w:hAnsi="宋体" w:hint="eastAsia"/>
          <w:sz w:val="24"/>
        </w:rPr>
        <w:t>投标人应按下列要求提交资格文件：</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营业执照和工商局签发的销售许可证（复印件）。</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4</w:t>
      </w:r>
      <w:r>
        <w:rPr>
          <w:rFonts w:ascii="仿宋_GB2312" w:hAnsi="宋体"/>
          <w:sz w:val="24"/>
        </w:rPr>
        <w:t xml:space="preserve">. </w:t>
      </w:r>
      <w:r>
        <w:rPr>
          <w:rFonts w:ascii="仿宋_GB2312" w:hAnsi="宋体" w:hint="eastAsia"/>
          <w:sz w:val="24"/>
        </w:rPr>
        <w:t>公司历史简介及现状。</w:t>
      </w:r>
    </w:p>
    <w:sectPr w:rsidR="00A64781" w:rsidSect="001A3A62">
      <w:headerReference w:type="default" r:id="rId9"/>
      <w:footerReference w:type="even" r:id="rId10"/>
      <w:footerReference w:type="default" r:id="rId11"/>
      <w:pgSz w:w="11907" w:h="16840" w:code="9"/>
      <w:pgMar w:top="1021" w:right="1134" w:bottom="1021" w:left="1134" w:header="851" w:footer="992" w:gutter="0"/>
      <w:pgNumType w:start="0"/>
      <w:cols w:space="425"/>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4BB" w:rsidRDefault="00E234BB">
      <w:r>
        <w:separator/>
      </w:r>
    </w:p>
  </w:endnote>
  <w:endnote w:type="continuationSeparator" w:id="1">
    <w:p w:rsidR="00E234BB" w:rsidRDefault="00E2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Calibri"/>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昆仑楷体">
    <w:altName w:val="新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等线">
    <w:altName w:val="宋体"/>
    <w:panose1 w:val="00000000000000000000"/>
    <w:charset w:val="86"/>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D1" w:rsidRDefault="00653F91">
    <w:pPr>
      <w:pStyle w:val="a8"/>
      <w:framePr w:wrap="around" w:vAnchor="text" w:hAnchor="margin" w:xAlign="center" w:y="1"/>
      <w:rPr>
        <w:rStyle w:val="a7"/>
      </w:rPr>
    </w:pPr>
    <w:r>
      <w:rPr>
        <w:rStyle w:val="a7"/>
      </w:rPr>
      <w:fldChar w:fldCharType="begin"/>
    </w:r>
    <w:r w:rsidR="006766D1">
      <w:rPr>
        <w:rStyle w:val="a7"/>
      </w:rPr>
      <w:instrText xml:space="preserve">PAGE  </w:instrText>
    </w:r>
    <w:r>
      <w:rPr>
        <w:rStyle w:val="a7"/>
      </w:rPr>
      <w:fldChar w:fldCharType="end"/>
    </w:r>
  </w:p>
  <w:p w:rsidR="006766D1" w:rsidRDefault="006766D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D1" w:rsidRDefault="00653F91">
    <w:pPr>
      <w:pStyle w:val="a8"/>
      <w:framePr w:wrap="around" w:vAnchor="text" w:hAnchor="margin" w:xAlign="center" w:y="1"/>
      <w:rPr>
        <w:rStyle w:val="a7"/>
      </w:rPr>
    </w:pPr>
    <w:r>
      <w:rPr>
        <w:rStyle w:val="a7"/>
      </w:rPr>
      <w:fldChar w:fldCharType="begin"/>
    </w:r>
    <w:r w:rsidR="006766D1">
      <w:rPr>
        <w:rStyle w:val="a7"/>
      </w:rPr>
      <w:instrText xml:space="preserve">PAGE  </w:instrText>
    </w:r>
    <w:r>
      <w:rPr>
        <w:rStyle w:val="a7"/>
      </w:rPr>
      <w:fldChar w:fldCharType="separate"/>
    </w:r>
    <w:r w:rsidR="009D4E28">
      <w:rPr>
        <w:rStyle w:val="a7"/>
        <w:noProof/>
      </w:rPr>
      <w:t>6</w:t>
    </w:r>
    <w:r>
      <w:rPr>
        <w:rStyle w:val="a7"/>
      </w:rPr>
      <w:fldChar w:fldCharType="end"/>
    </w:r>
  </w:p>
  <w:p w:rsidR="006766D1" w:rsidRDefault="006766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4BB" w:rsidRDefault="00E234BB">
      <w:r>
        <w:separator/>
      </w:r>
    </w:p>
  </w:footnote>
  <w:footnote w:type="continuationSeparator" w:id="1">
    <w:p w:rsidR="00E234BB" w:rsidRDefault="00E23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D1" w:rsidRDefault="006766D1">
    <w:pPr>
      <w:pStyle w:val="a3"/>
      <w:jc w:val="both"/>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0BA71"/>
    <w:multiLevelType w:val="singleLevel"/>
    <w:tmpl w:val="8220BA71"/>
    <w:lvl w:ilvl="0">
      <w:start w:val="1"/>
      <w:numFmt w:val="decimal"/>
      <w:lvlText w:val="(%1)"/>
      <w:lvlJc w:val="left"/>
      <w:pPr>
        <w:tabs>
          <w:tab w:val="left" w:pos="312"/>
        </w:tabs>
      </w:pPr>
    </w:lvl>
  </w:abstractNum>
  <w:abstractNum w:abstractNumId="1">
    <w:nsid w:val="04061080"/>
    <w:multiLevelType w:val="singleLevel"/>
    <w:tmpl w:val="05445E32"/>
    <w:lvl w:ilvl="0">
      <w:start w:val="1"/>
      <w:numFmt w:val="decimal"/>
      <w:lvlText w:val="%1."/>
      <w:lvlJc w:val="left"/>
      <w:pPr>
        <w:tabs>
          <w:tab w:val="num" w:pos="425"/>
        </w:tabs>
        <w:ind w:left="425" w:hanging="425"/>
      </w:pPr>
      <w:rPr>
        <w:rFonts w:hint="eastAsia"/>
      </w:rPr>
    </w:lvl>
  </w:abstractNum>
  <w:abstractNum w:abstractNumId="2">
    <w:nsid w:val="154413BC"/>
    <w:multiLevelType w:val="singleLevel"/>
    <w:tmpl w:val="05445E32"/>
    <w:lvl w:ilvl="0">
      <w:start w:val="1"/>
      <w:numFmt w:val="decimal"/>
      <w:lvlText w:val="%1."/>
      <w:lvlJc w:val="left"/>
      <w:pPr>
        <w:tabs>
          <w:tab w:val="num" w:pos="425"/>
        </w:tabs>
        <w:ind w:left="425" w:hanging="425"/>
      </w:pPr>
      <w:rPr>
        <w:rFonts w:hint="eastAsia"/>
      </w:rPr>
    </w:lvl>
  </w:abstractNum>
  <w:abstractNum w:abstractNumId="3">
    <w:nsid w:val="1E0613F6"/>
    <w:multiLevelType w:val="multilevel"/>
    <w:tmpl w:val="1E0613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FF5402"/>
    <w:multiLevelType w:val="hybridMultilevel"/>
    <w:tmpl w:val="94364F02"/>
    <w:lvl w:ilvl="0" w:tplc="0409000F">
      <w:start w:val="1"/>
      <w:numFmt w:val="decimal"/>
      <w:lvlText w:val="%1."/>
      <w:lvlJc w:val="left"/>
      <w:pPr>
        <w:tabs>
          <w:tab w:val="num" w:pos="1260"/>
        </w:tabs>
        <w:ind w:left="1260" w:hanging="420"/>
      </w:pPr>
    </w:lvl>
    <w:lvl w:ilvl="1" w:tplc="570E3B48">
      <w:start w:val="2"/>
      <w:numFmt w:val="upperRoman"/>
      <w:pStyle w:val="3"/>
      <w:lvlText w:val="%2."/>
      <w:lvlJc w:val="left"/>
      <w:pPr>
        <w:tabs>
          <w:tab w:val="num" w:pos="1980"/>
        </w:tabs>
        <w:ind w:left="1680" w:hanging="4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nsid w:val="38C06D4F"/>
    <w:multiLevelType w:val="hybridMultilevel"/>
    <w:tmpl w:val="F4A03E1C"/>
    <w:lvl w:ilvl="0" w:tplc="9190D300">
      <w:start w:val="1"/>
      <w:numFmt w:val="upperRoman"/>
      <w:pStyle w:val="2"/>
      <w:lvlText w:val="%1."/>
      <w:lvlJc w:val="left"/>
      <w:pPr>
        <w:tabs>
          <w:tab w:val="num" w:pos="1085"/>
        </w:tabs>
        <w:ind w:left="1085" w:hanging="420"/>
      </w:pPr>
    </w:lvl>
    <w:lvl w:ilvl="1" w:tplc="42F41566">
      <w:start w:val="1"/>
      <w:numFmt w:val="bullet"/>
      <w:lvlText w:val=""/>
      <w:lvlJc w:val="left"/>
      <w:pPr>
        <w:tabs>
          <w:tab w:val="num" w:pos="1505"/>
        </w:tabs>
        <w:ind w:left="1505" w:hanging="420"/>
      </w:pPr>
      <w:rPr>
        <w:rFonts w:ascii="Wingdings" w:hAnsi="Wingdings" w:hint="default"/>
      </w:rPr>
    </w:lvl>
    <w:lvl w:ilvl="2" w:tplc="52981194">
      <w:start w:val="1"/>
      <w:numFmt w:val="decimal"/>
      <w:lvlText w:val="%3."/>
      <w:lvlJc w:val="left"/>
      <w:pPr>
        <w:tabs>
          <w:tab w:val="num" w:pos="1925"/>
        </w:tabs>
        <w:ind w:left="1925" w:hanging="420"/>
      </w:pPr>
    </w:lvl>
    <w:lvl w:ilvl="3" w:tplc="B0D20C5E" w:tentative="1">
      <w:start w:val="1"/>
      <w:numFmt w:val="decimal"/>
      <w:lvlText w:val="%4."/>
      <w:lvlJc w:val="left"/>
      <w:pPr>
        <w:tabs>
          <w:tab w:val="num" w:pos="2345"/>
        </w:tabs>
        <w:ind w:left="2345" w:hanging="420"/>
      </w:pPr>
    </w:lvl>
    <w:lvl w:ilvl="4" w:tplc="AD7633B0" w:tentative="1">
      <w:start w:val="1"/>
      <w:numFmt w:val="lowerLetter"/>
      <w:lvlText w:val="%5)"/>
      <w:lvlJc w:val="left"/>
      <w:pPr>
        <w:tabs>
          <w:tab w:val="num" w:pos="2765"/>
        </w:tabs>
        <w:ind w:left="2765" w:hanging="420"/>
      </w:pPr>
    </w:lvl>
    <w:lvl w:ilvl="5" w:tplc="54B881B6" w:tentative="1">
      <w:start w:val="1"/>
      <w:numFmt w:val="lowerRoman"/>
      <w:lvlText w:val="%6."/>
      <w:lvlJc w:val="right"/>
      <w:pPr>
        <w:tabs>
          <w:tab w:val="num" w:pos="3185"/>
        </w:tabs>
        <w:ind w:left="3185" w:hanging="420"/>
      </w:pPr>
    </w:lvl>
    <w:lvl w:ilvl="6" w:tplc="A67C5C74" w:tentative="1">
      <w:start w:val="1"/>
      <w:numFmt w:val="decimal"/>
      <w:lvlText w:val="%7."/>
      <w:lvlJc w:val="left"/>
      <w:pPr>
        <w:tabs>
          <w:tab w:val="num" w:pos="3605"/>
        </w:tabs>
        <w:ind w:left="3605" w:hanging="420"/>
      </w:pPr>
    </w:lvl>
    <w:lvl w:ilvl="7" w:tplc="2AFEA852" w:tentative="1">
      <w:start w:val="1"/>
      <w:numFmt w:val="lowerLetter"/>
      <w:lvlText w:val="%8)"/>
      <w:lvlJc w:val="left"/>
      <w:pPr>
        <w:tabs>
          <w:tab w:val="num" w:pos="4025"/>
        </w:tabs>
        <w:ind w:left="4025" w:hanging="420"/>
      </w:pPr>
    </w:lvl>
    <w:lvl w:ilvl="8" w:tplc="E4821024" w:tentative="1">
      <w:start w:val="1"/>
      <w:numFmt w:val="lowerRoman"/>
      <w:lvlText w:val="%9."/>
      <w:lvlJc w:val="right"/>
      <w:pPr>
        <w:tabs>
          <w:tab w:val="num" w:pos="4445"/>
        </w:tabs>
        <w:ind w:left="4445" w:hanging="420"/>
      </w:pPr>
    </w:lvl>
  </w:abstractNum>
  <w:abstractNum w:abstractNumId="6">
    <w:nsid w:val="3E92162B"/>
    <w:multiLevelType w:val="hybridMultilevel"/>
    <w:tmpl w:val="34AABD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880FB0"/>
    <w:multiLevelType w:val="singleLevel"/>
    <w:tmpl w:val="05445E32"/>
    <w:lvl w:ilvl="0">
      <w:start w:val="1"/>
      <w:numFmt w:val="decimal"/>
      <w:lvlText w:val="%1."/>
      <w:lvlJc w:val="left"/>
      <w:pPr>
        <w:tabs>
          <w:tab w:val="num" w:pos="425"/>
        </w:tabs>
        <w:ind w:left="425" w:hanging="425"/>
      </w:pPr>
      <w:rPr>
        <w:rFonts w:hint="eastAsia"/>
      </w:rPr>
    </w:lvl>
  </w:abstractNum>
  <w:abstractNum w:abstractNumId="8">
    <w:nsid w:val="45D52E3E"/>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9">
    <w:nsid w:val="47A30B17"/>
    <w:multiLevelType w:val="singleLevel"/>
    <w:tmpl w:val="05445E32"/>
    <w:lvl w:ilvl="0">
      <w:start w:val="1"/>
      <w:numFmt w:val="decimal"/>
      <w:lvlText w:val="%1."/>
      <w:lvlJc w:val="left"/>
      <w:pPr>
        <w:tabs>
          <w:tab w:val="num" w:pos="425"/>
        </w:tabs>
        <w:ind w:left="425" w:hanging="425"/>
      </w:pPr>
      <w:rPr>
        <w:rFonts w:hint="eastAsia"/>
      </w:rPr>
    </w:lvl>
  </w:abstractNum>
  <w:abstractNum w:abstractNumId="10">
    <w:nsid w:val="497E2A19"/>
    <w:multiLevelType w:val="multilevel"/>
    <w:tmpl w:val="9D0EB7C6"/>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0761128"/>
    <w:multiLevelType w:val="multilevel"/>
    <w:tmpl w:val="507611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5FC630C"/>
    <w:multiLevelType w:val="hybridMultilevel"/>
    <w:tmpl w:val="3D6CB55C"/>
    <w:lvl w:ilvl="0" w:tplc="F92227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CA35ED"/>
    <w:multiLevelType w:val="hybridMultilevel"/>
    <w:tmpl w:val="E90021DE"/>
    <w:lvl w:ilvl="0" w:tplc="70084622">
      <w:start w:val="1"/>
      <w:numFmt w:val="japaneseCounting"/>
      <w:lvlText w:val="%1."/>
      <w:lvlJc w:val="left"/>
      <w:pPr>
        <w:tabs>
          <w:tab w:val="num" w:pos="600"/>
        </w:tabs>
        <w:ind w:left="600" w:hanging="600"/>
      </w:pPr>
      <w:rPr>
        <w:rFonts w:hint="eastAsia"/>
      </w:rPr>
    </w:lvl>
    <w:lvl w:ilvl="1" w:tplc="EBA0FEAA" w:tentative="1">
      <w:start w:val="1"/>
      <w:numFmt w:val="lowerLetter"/>
      <w:lvlText w:val="%2)"/>
      <w:lvlJc w:val="left"/>
      <w:pPr>
        <w:tabs>
          <w:tab w:val="num" w:pos="840"/>
        </w:tabs>
        <w:ind w:left="840" w:hanging="420"/>
      </w:pPr>
    </w:lvl>
    <w:lvl w:ilvl="2" w:tplc="62E42624" w:tentative="1">
      <w:start w:val="1"/>
      <w:numFmt w:val="lowerRoman"/>
      <w:lvlText w:val="%3."/>
      <w:lvlJc w:val="right"/>
      <w:pPr>
        <w:tabs>
          <w:tab w:val="num" w:pos="1260"/>
        </w:tabs>
        <w:ind w:left="1260" w:hanging="420"/>
      </w:pPr>
    </w:lvl>
    <w:lvl w:ilvl="3" w:tplc="74B82FEE" w:tentative="1">
      <w:start w:val="1"/>
      <w:numFmt w:val="decimal"/>
      <w:lvlText w:val="%4."/>
      <w:lvlJc w:val="left"/>
      <w:pPr>
        <w:tabs>
          <w:tab w:val="num" w:pos="1680"/>
        </w:tabs>
        <w:ind w:left="1680" w:hanging="420"/>
      </w:pPr>
    </w:lvl>
    <w:lvl w:ilvl="4" w:tplc="15001E34" w:tentative="1">
      <w:start w:val="1"/>
      <w:numFmt w:val="lowerLetter"/>
      <w:lvlText w:val="%5)"/>
      <w:lvlJc w:val="left"/>
      <w:pPr>
        <w:tabs>
          <w:tab w:val="num" w:pos="2100"/>
        </w:tabs>
        <w:ind w:left="2100" w:hanging="420"/>
      </w:pPr>
    </w:lvl>
    <w:lvl w:ilvl="5" w:tplc="F0D6F332" w:tentative="1">
      <w:start w:val="1"/>
      <w:numFmt w:val="lowerRoman"/>
      <w:lvlText w:val="%6."/>
      <w:lvlJc w:val="right"/>
      <w:pPr>
        <w:tabs>
          <w:tab w:val="num" w:pos="2520"/>
        </w:tabs>
        <w:ind w:left="2520" w:hanging="420"/>
      </w:pPr>
    </w:lvl>
    <w:lvl w:ilvl="6" w:tplc="58007DA6" w:tentative="1">
      <w:start w:val="1"/>
      <w:numFmt w:val="decimal"/>
      <w:lvlText w:val="%7."/>
      <w:lvlJc w:val="left"/>
      <w:pPr>
        <w:tabs>
          <w:tab w:val="num" w:pos="2940"/>
        </w:tabs>
        <w:ind w:left="2940" w:hanging="420"/>
      </w:pPr>
    </w:lvl>
    <w:lvl w:ilvl="7" w:tplc="CCD466A8" w:tentative="1">
      <w:start w:val="1"/>
      <w:numFmt w:val="lowerLetter"/>
      <w:lvlText w:val="%8)"/>
      <w:lvlJc w:val="left"/>
      <w:pPr>
        <w:tabs>
          <w:tab w:val="num" w:pos="3360"/>
        </w:tabs>
        <w:ind w:left="3360" w:hanging="420"/>
      </w:pPr>
    </w:lvl>
    <w:lvl w:ilvl="8" w:tplc="C45C9D90" w:tentative="1">
      <w:start w:val="1"/>
      <w:numFmt w:val="lowerRoman"/>
      <w:lvlText w:val="%9."/>
      <w:lvlJc w:val="right"/>
      <w:pPr>
        <w:tabs>
          <w:tab w:val="num" w:pos="3780"/>
        </w:tabs>
        <w:ind w:left="3780" w:hanging="420"/>
      </w:pPr>
    </w:lvl>
  </w:abstractNum>
  <w:abstractNum w:abstractNumId="14">
    <w:nsid w:val="5F3008B7"/>
    <w:multiLevelType w:val="singleLevel"/>
    <w:tmpl w:val="05445E32"/>
    <w:lvl w:ilvl="0">
      <w:start w:val="1"/>
      <w:numFmt w:val="decimal"/>
      <w:lvlText w:val="%1."/>
      <w:lvlJc w:val="left"/>
      <w:pPr>
        <w:tabs>
          <w:tab w:val="num" w:pos="425"/>
        </w:tabs>
        <w:ind w:left="425" w:hanging="425"/>
      </w:pPr>
      <w:rPr>
        <w:rFonts w:hint="eastAsia"/>
      </w:rPr>
    </w:lvl>
  </w:abstractNum>
  <w:abstractNum w:abstractNumId="15">
    <w:nsid w:val="640730C6"/>
    <w:multiLevelType w:val="singleLevel"/>
    <w:tmpl w:val="05445E32"/>
    <w:lvl w:ilvl="0">
      <w:start w:val="1"/>
      <w:numFmt w:val="decimal"/>
      <w:lvlText w:val="%1."/>
      <w:lvlJc w:val="left"/>
      <w:pPr>
        <w:tabs>
          <w:tab w:val="num" w:pos="425"/>
        </w:tabs>
        <w:ind w:left="425" w:hanging="425"/>
      </w:pPr>
      <w:rPr>
        <w:rFonts w:hint="eastAsia"/>
      </w:rPr>
    </w:lvl>
  </w:abstractNum>
  <w:abstractNum w:abstractNumId="16">
    <w:nsid w:val="7CF4638C"/>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17">
    <w:nsid w:val="7E2A564C"/>
    <w:multiLevelType w:val="singleLevel"/>
    <w:tmpl w:val="05445E32"/>
    <w:lvl w:ilvl="0">
      <w:start w:val="1"/>
      <w:numFmt w:val="decimal"/>
      <w:lvlText w:val="%1."/>
      <w:lvlJc w:val="left"/>
      <w:pPr>
        <w:tabs>
          <w:tab w:val="num" w:pos="851"/>
        </w:tabs>
        <w:ind w:left="851" w:hanging="425"/>
      </w:pPr>
      <w:rPr>
        <w:rFonts w:hint="eastAsia"/>
      </w:rPr>
    </w:lvl>
  </w:abstractNum>
  <w:num w:numId="1">
    <w:abstractNumId w:val="2"/>
  </w:num>
  <w:num w:numId="2">
    <w:abstractNumId w:val="7"/>
  </w:num>
  <w:num w:numId="3">
    <w:abstractNumId w:val="1"/>
  </w:num>
  <w:num w:numId="4">
    <w:abstractNumId w:val="10"/>
  </w:num>
  <w:num w:numId="5">
    <w:abstractNumId w:val="14"/>
  </w:num>
  <w:num w:numId="6">
    <w:abstractNumId w:val="17"/>
  </w:num>
  <w:num w:numId="7">
    <w:abstractNumId w:val="8"/>
  </w:num>
  <w:num w:numId="8">
    <w:abstractNumId w:val="15"/>
  </w:num>
  <w:num w:numId="9">
    <w:abstractNumId w:val="16"/>
  </w:num>
  <w:num w:numId="10">
    <w:abstractNumId w:val="9"/>
  </w:num>
  <w:num w:numId="11">
    <w:abstractNumId w:val="4"/>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0"/>
  </w:num>
  <w:num w:numId="18">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1177"/>
    <w:rsid w:val="000618D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6FAD"/>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538E"/>
    <w:rsid w:val="00147107"/>
    <w:rsid w:val="00164C72"/>
    <w:rsid w:val="001656D0"/>
    <w:rsid w:val="0017027B"/>
    <w:rsid w:val="001706C2"/>
    <w:rsid w:val="001757AA"/>
    <w:rsid w:val="001823E3"/>
    <w:rsid w:val="0019133A"/>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D5F"/>
    <w:rsid w:val="001F7EAA"/>
    <w:rsid w:val="0020285D"/>
    <w:rsid w:val="002077D4"/>
    <w:rsid w:val="00210B2D"/>
    <w:rsid w:val="00213925"/>
    <w:rsid w:val="00213E67"/>
    <w:rsid w:val="00224A9B"/>
    <w:rsid w:val="00234C70"/>
    <w:rsid w:val="002363C0"/>
    <w:rsid w:val="00251FCB"/>
    <w:rsid w:val="0025483C"/>
    <w:rsid w:val="00262EA9"/>
    <w:rsid w:val="002643A4"/>
    <w:rsid w:val="002719DF"/>
    <w:rsid w:val="00273904"/>
    <w:rsid w:val="00276E06"/>
    <w:rsid w:val="00277403"/>
    <w:rsid w:val="00277777"/>
    <w:rsid w:val="00283F3C"/>
    <w:rsid w:val="00285904"/>
    <w:rsid w:val="00285BD4"/>
    <w:rsid w:val="00286DFB"/>
    <w:rsid w:val="002952D8"/>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3F70"/>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76225"/>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6348"/>
    <w:rsid w:val="004D7ED7"/>
    <w:rsid w:val="004E591B"/>
    <w:rsid w:val="004F1E00"/>
    <w:rsid w:val="004F2B8D"/>
    <w:rsid w:val="004F361B"/>
    <w:rsid w:val="00501D28"/>
    <w:rsid w:val="00502280"/>
    <w:rsid w:val="005066B0"/>
    <w:rsid w:val="005072B0"/>
    <w:rsid w:val="00510527"/>
    <w:rsid w:val="00511A8D"/>
    <w:rsid w:val="00513B79"/>
    <w:rsid w:val="00520478"/>
    <w:rsid w:val="0052093E"/>
    <w:rsid w:val="00524335"/>
    <w:rsid w:val="00531F1C"/>
    <w:rsid w:val="0053453F"/>
    <w:rsid w:val="00544C3B"/>
    <w:rsid w:val="005459AB"/>
    <w:rsid w:val="00547A85"/>
    <w:rsid w:val="005506A5"/>
    <w:rsid w:val="00550E7D"/>
    <w:rsid w:val="005513FB"/>
    <w:rsid w:val="00551500"/>
    <w:rsid w:val="00557CBB"/>
    <w:rsid w:val="00560062"/>
    <w:rsid w:val="00566497"/>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B5406"/>
    <w:rsid w:val="005C17A4"/>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5F49F3"/>
    <w:rsid w:val="00600FD0"/>
    <w:rsid w:val="00612E0C"/>
    <w:rsid w:val="00620697"/>
    <w:rsid w:val="00623B84"/>
    <w:rsid w:val="00626C0A"/>
    <w:rsid w:val="0063427B"/>
    <w:rsid w:val="0063559C"/>
    <w:rsid w:val="00635A31"/>
    <w:rsid w:val="00637703"/>
    <w:rsid w:val="00644BB8"/>
    <w:rsid w:val="00652630"/>
    <w:rsid w:val="00652684"/>
    <w:rsid w:val="00653450"/>
    <w:rsid w:val="00653F91"/>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0389"/>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D4E42"/>
    <w:rsid w:val="008E3F55"/>
    <w:rsid w:val="008F5468"/>
    <w:rsid w:val="0090162D"/>
    <w:rsid w:val="0090206E"/>
    <w:rsid w:val="00907749"/>
    <w:rsid w:val="00907A41"/>
    <w:rsid w:val="00912E99"/>
    <w:rsid w:val="00913781"/>
    <w:rsid w:val="009165E3"/>
    <w:rsid w:val="00921907"/>
    <w:rsid w:val="00921EF5"/>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4E28"/>
    <w:rsid w:val="009D5F3D"/>
    <w:rsid w:val="009E1912"/>
    <w:rsid w:val="009E38B2"/>
    <w:rsid w:val="009E4853"/>
    <w:rsid w:val="009E5D2C"/>
    <w:rsid w:val="009F4023"/>
    <w:rsid w:val="009F471B"/>
    <w:rsid w:val="009F7F9F"/>
    <w:rsid w:val="00A022D7"/>
    <w:rsid w:val="00A0369E"/>
    <w:rsid w:val="00A03D8C"/>
    <w:rsid w:val="00A0433B"/>
    <w:rsid w:val="00A054DC"/>
    <w:rsid w:val="00A071D5"/>
    <w:rsid w:val="00A16B56"/>
    <w:rsid w:val="00A201C3"/>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54DE"/>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5F02"/>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56B63"/>
    <w:rsid w:val="00C57E39"/>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E7116"/>
    <w:rsid w:val="00CF2197"/>
    <w:rsid w:val="00CF396D"/>
    <w:rsid w:val="00D002AC"/>
    <w:rsid w:val="00D02106"/>
    <w:rsid w:val="00D03655"/>
    <w:rsid w:val="00D03F79"/>
    <w:rsid w:val="00D11A94"/>
    <w:rsid w:val="00D12092"/>
    <w:rsid w:val="00D12521"/>
    <w:rsid w:val="00D17650"/>
    <w:rsid w:val="00D20AEA"/>
    <w:rsid w:val="00D24D8C"/>
    <w:rsid w:val="00D26318"/>
    <w:rsid w:val="00D2662C"/>
    <w:rsid w:val="00D31A1F"/>
    <w:rsid w:val="00D321BE"/>
    <w:rsid w:val="00D32723"/>
    <w:rsid w:val="00D367F1"/>
    <w:rsid w:val="00D37F09"/>
    <w:rsid w:val="00D4228C"/>
    <w:rsid w:val="00D44B42"/>
    <w:rsid w:val="00D47CA9"/>
    <w:rsid w:val="00D536BF"/>
    <w:rsid w:val="00D5590C"/>
    <w:rsid w:val="00D562B9"/>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6EE"/>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34BB"/>
    <w:rsid w:val="00E24BA6"/>
    <w:rsid w:val="00E308D3"/>
    <w:rsid w:val="00E3293F"/>
    <w:rsid w:val="00E359D6"/>
    <w:rsid w:val="00E35A25"/>
    <w:rsid w:val="00E371FC"/>
    <w:rsid w:val="00E375A3"/>
    <w:rsid w:val="00E37DA9"/>
    <w:rsid w:val="00E41C0F"/>
    <w:rsid w:val="00E41F33"/>
    <w:rsid w:val="00E431CD"/>
    <w:rsid w:val="00E470CF"/>
    <w:rsid w:val="00E5487C"/>
    <w:rsid w:val="00E60D75"/>
    <w:rsid w:val="00E6707E"/>
    <w:rsid w:val="00E7285D"/>
    <w:rsid w:val="00E73D07"/>
    <w:rsid w:val="00E75CA4"/>
    <w:rsid w:val="00E76D7E"/>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E633D"/>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87977"/>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A62"/>
    <w:pPr>
      <w:widowControl w:val="0"/>
      <w:jc w:val="both"/>
    </w:pPr>
    <w:rPr>
      <w:rFonts w:eastAsia="仿宋_GB2312"/>
      <w:kern w:val="2"/>
      <w:sz w:val="28"/>
    </w:rPr>
  </w:style>
  <w:style w:type="paragraph" w:styleId="1">
    <w:name w:val="heading 1"/>
    <w:basedOn w:val="a"/>
    <w:next w:val="a"/>
    <w:qFormat/>
    <w:rsid w:val="001A3A62"/>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1A3A62"/>
    <w:pPr>
      <w:keepNext/>
      <w:numPr>
        <w:numId w:val="12"/>
      </w:numPr>
      <w:outlineLvl w:val="1"/>
    </w:pPr>
    <w:rPr>
      <w:b/>
      <w:bCs/>
    </w:rPr>
  </w:style>
  <w:style w:type="paragraph" w:styleId="3">
    <w:name w:val="heading 3"/>
    <w:basedOn w:val="a"/>
    <w:next w:val="a"/>
    <w:qFormat/>
    <w:rsid w:val="001A3A62"/>
    <w:pPr>
      <w:keepNext/>
      <w:numPr>
        <w:ilvl w:val="1"/>
        <w:numId w:val="11"/>
      </w:numPr>
      <w:outlineLvl w:val="2"/>
    </w:pPr>
    <w:rPr>
      <w:b/>
      <w:bCs/>
    </w:rPr>
  </w:style>
  <w:style w:type="paragraph" w:styleId="4">
    <w:name w:val="heading 4"/>
    <w:basedOn w:val="a"/>
    <w:next w:val="a"/>
    <w:qFormat/>
    <w:rsid w:val="001A3A62"/>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3A6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1A3A62"/>
    <w:pPr>
      <w:topLinePunct/>
      <w:spacing w:line="500" w:lineRule="exact"/>
      <w:ind w:firstLine="664"/>
    </w:pPr>
    <w:rPr>
      <w:rFonts w:ascii="仿宋_GB2312" w:hAnsi="宋体"/>
      <w:sz w:val="24"/>
    </w:rPr>
  </w:style>
  <w:style w:type="paragraph" w:styleId="21">
    <w:name w:val="List 2"/>
    <w:basedOn w:val="a"/>
    <w:rsid w:val="001A3A62"/>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30">
    <w:name w:val="List 3"/>
    <w:basedOn w:val="a"/>
    <w:rsid w:val="001A3A62"/>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Body Text"/>
    <w:basedOn w:val="a"/>
    <w:rsid w:val="001A3A62"/>
    <w:pPr>
      <w:autoSpaceDE w:val="0"/>
      <w:autoSpaceDN w:val="0"/>
      <w:adjustRightInd w:val="0"/>
      <w:spacing w:after="120" w:line="315" w:lineRule="atLeast"/>
      <w:jc w:val="left"/>
    </w:pPr>
    <w:rPr>
      <w:rFonts w:ascii="昆仑楷体" w:eastAsia="昆仑楷体"/>
      <w:kern w:val="0"/>
      <w:sz w:val="30"/>
    </w:rPr>
  </w:style>
  <w:style w:type="paragraph" w:styleId="a5">
    <w:name w:val="Body Text Indent"/>
    <w:basedOn w:val="a"/>
    <w:rsid w:val="001A3A62"/>
    <w:pPr>
      <w:autoSpaceDE w:val="0"/>
      <w:autoSpaceDN w:val="0"/>
      <w:adjustRightInd w:val="0"/>
      <w:spacing w:line="360" w:lineRule="atLeast"/>
      <w:ind w:firstLineChars="187" w:firstLine="598"/>
    </w:pPr>
    <w:rPr>
      <w:rFonts w:ascii="昆仑楷体" w:eastAsia="昆仑楷体"/>
      <w:kern w:val="0"/>
      <w:sz w:val="32"/>
    </w:rPr>
  </w:style>
  <w:style w:type="paragraph" w:styleId="a6">
    <w:name w:val="List"/>
    <w:basedOn w:val="a"/>
    <w:rsid w:val="001A3A62"/>
    <w:pPr>
      <w:autoSpaceDE w:val="0"/>
      <w:autoSpaceDN w:val="0"/>
      <w:adjustRightInd w:val="0"/>
      <w:spacing w:line="315" w:lineRule="atLeast"/>
      <w:ind w:left="200" w:hangingChars="200" w:hanging="200"/>
      <w:jc w:val="left"/>
    </w:pPr>
    <w:rPr>
      <w:rFonts w:ascii="昆仑楷体" w:eastAsia="昆仑楷体"/>
      <w:kern w:val="0"/>
      <w:sz w:val="30"/>
    </w:rPr>
  </w:style>
  <w:style w:type="character" w:styleId="a7">
    <w:name w:val="page number"/>
    <w:basedOn w:val="a0"/>
    <w:rsid w:val="001A3A62"/>
  </w:style>
  <w:style w:type="paragraph" w:styleId="a8">
    <w:name w:val="footer"/>
    <w:basedOn w:val="a"/>
    <w:rsid w:val="001A3A62"/>
    <w:pPr>
      <w:tabs>
        <w:tab w:val="center" w:pos="4153"/>
        <w:tab w:val="right" w:pos="8306"/>
      </w:tabs>
      <w:snapToGrid w:val="0"/>
      <w:jc w:val="left"/>
    </w:pPr>
    <w:rPr>
      <w:rFonts w:eastAsia="宋体"/>
      <w:sz w:val="18"/>
      <w:szCs w:val="18"/>
    </w:rPr>
  </w:style>
  <w:style w:type="character" w:styleId="a9">
    <w:name w:val="annotation reference"/>
    <w:basedOn w:val="a0"/>
    <w:semiHidden/>
    <w:rsid w:val="001A3A62"/>
    <w:rPr>
      <w:sz w:val="21"/>
    </w:rPr>
  </w:style>
  <w:style w:type="paragraph" w:styleId="aa">
    <w:name w:val="annotation text"/>
    <w:basedOn w:val="a"/>
    <w:semiHidden/>
    <w:rsid w:val="001A3A62"/>
    <w:pPr>
      <w:jc w:val="left"/>
    </w:pPr>
  </w:style>
  <w:style w:type="paragraph" w:styleId="31">
    <w:name w:val="Body Text Indent 3"/>
    <w:basedOn w:val="a"/>
    <w:rsid w:val="001A3A62"/>
    <w:pPr>
      <w:ind w:firstLine="777"/>
    </w:pPr>
    <w:rPr>
      <w:rFonts w:ascii="楷体_GB2312" w:eastAsia="楷体_GB2312" w:hAnsi="Arial Narrow"/>
    </w:rPr>
  </w:style>
  <w:style w:type="paragraph" w:styleId="ab">
    <w:name w:val="Document Map"/>
    <w:basedOn w:val="a"/>
    <w:semiHidden/>
    <w:rsid w:val="001A3A62"/>
    <w:pPr>
      <w:shd w:val="clear" w:color="auto" w:fill="000080"/>
    </w:pPr>
  </w:style>
  <w:style w:type="paragraph" w:styleId="22">
    <w:name w:val="Body Text 2"/>
    <w:basedOn w:val="a"/>
    <w:rsid w:val="001A3A62"/>
    <w:rPr>
      <w:rFonts w:ascii="Arial Narrow" w:eastAsia="楷体_GB2312" w:hAnsi="Arial Narrow"/>
      <w:sz w:val="21"/>
    </w:rPr>
  </w:style>
  <w:style w:type="character" w:styleId="ac">
    <w:name w:val="Hyperlink"/>
    <w:basedOn w:val="a0"/>
    <w:rsid w:val="001A3A62"/>
    <w:rPr>
      <w:color w:val="0000FF"/>
      <w:u w:val="single"/>
    </w:rPr>
  </w:style>
  <w:style w:type="character" w:styleId="ad">
    <w:name w:val="FollowedHyperlink"/>
    <w:basedOn w:val="a0"/>
    <w:rsid w:val="001A3A62"/>
    <w:rPr>
      <w:color w:val="800080"/>
      <w:u w:val="single"/>
    </w:rPr>
  </w:style>
  <w:style w:type="paragraph" w:styleId="32">
    <w:name w:val="Body Text 3"/>
    <w:basedOn w:val="a"/>
    <w:rsid w:val="001A3A62"/>
    <w:rPr>
      <w:rFonts w:eastAsia="楷体_GB2312"/>
      <w:sz w:val="24"/>
      <w:szCs w:val="27"/>
    </w:rPr>
  </w:style>
  <w:style w:type="paragraph" w:customStyle="1" w:styleId="font5">
    <w:name w:val="font5"/>
    <w:basedOn w:val="a"/>
    <w:rsid w:val="001A3A62"/>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rsid w:val="001A3A62"/>
    <w:pPr>
      <w:widowControl/>
      <w:spacing w:before="100" w:beforeAutospacing="1" w:after="100" w:afterAutospacing="1"/>
      <w:jc w:val="left"/>
    </w:pPr>
    <w:rPr>
      <w:rFonts w:eastAsia="宋体"/>
      <w:kern w:val="0"/>
      <w:sz w:val="24"/>
      <w:szCs w:val="24"/>
    </w:rPr>
  </w:style>
  <w:style w:type="paragraph" w:customStyle="1" w:styleId="font7">
    <w:name w:val="font7"/>
    <w:basedOn w:val="a"/>
    <w:rsid w:val="001A3A62"/>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rsid w:val="001A3A62"/>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rsid w:val="001A3A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rsid w:val="001A3A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rsid w:val="001A3A6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rsid w:val="001A3A62"/>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rsid w:val="001A3A6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rsid w:val="001A3A62"/>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rsid w:val="001A3A62"/>
    <w:pPr>
      <w:widowControl/>
      <w:spacing w:before="100" w:beforeAutospacing="1" w:after="100" w:afterAutospacing="1"/>
      <w:jc w:val="left"/>
    </w:pPr>
    <w:rPr>
      <w:rFonts w:eastAsia="宋体"/>
      <w:color w:val="FF0000"/>
      <w:kern w:val="0"/>
      <w:sz w:val="20"/>
    </w:rPr>
  </w:style>
  <w:style w:type="paragraph" w:customStyle="1" w:styleId="font10">
    <w:name w:val="font10"/>
    <w:basedOn w:val="a"/>
    <w:rsid w:val="001A3A62"/>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rsid w:val="001A3A62"/>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rsid w:val="001A3A62"/>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rsid w:val="001A3A62"/>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1A3A62"/>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rsid w:val="001A3A62"/>
    <w:pPr>
      <w:widowControl/>
      <w:spacing w:before="100" w:beforeAutospacing="1" w:after="100" w:afterAutospacing="1"/>
      <w:jc w:val="left"/>
    </w:pPr>
    <w:rPr>
      <w:rFonts w:eastAsia="宋体"/>
      <w:kern w:val="0"/>
      <w:sz w:val="18"/>
      <w:szCs w:val="18"/>
    </w:rPr>
  </w:style>
  <w:style w:type="paragraph" w:customStyle="1" w:styleId="xl37">
    <w:name w:val="xl37"/>
    <w:basedOn w:val="a"/>
    <w:rsid w:val="001A3A62"/>
    <w:pPr>
      <w:widowControl/>
      <w:spacing w:before="100" w:beforeAutospacing="1" w:after="100" w:afterAutospacing="1"/>
      <w:jc w:val="left"/>
    </w:pPr>
    <w:rPr>
      <w:rFonts w:eastAsia="宋体"/>
      <w:kern w:val="0"/>
      <w:sz w:val="18"/>
      <w:szCs w:val="18"/>
    </w:rPr>
  </w:style>
  <w:style w:type="paragraph" w:customStyle="1" w:styleId="xl38">
    <w:name w:val="xl38"/>
    <w:basedOn w:val="a"/>
    <w:rsid w:val="001A3A62"/>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rsid w:val="001A3A62"/>
    <w:pPr>
      <w:widowControl/>
      <w:spacing w:before="100" w:beforeAutospacing="1" w:after="100" w:afterAutospacing="1"/>
      <w:jc w:val="left"/>
      <w:textAlignment w:val="top"/>
    </w:pPr>
    <w:rPr>
      <w:rFonts w:eastAsia="宋体"/>
      <w:kern w:val="0"/>
      <w:sz w:val="20"/>
    </w:rPr>
  </w:style>
  <w:style w:type="paragraph" w:customStyle="1" w:styleId="xl40">
    <w:name w:val="xl40"/>
    <w:basedOn w:val="a"/>
    <w:rsid w:val="001A3A62"/>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rsid w:val="001A3A62"/>
    <w:pPr>
      <w:widowControl/>
      <w:spacing w:before="100" w:beforeAutospacing="1" w:after="100" w:afterAutospacing="1"/>
      <w:jc w:val="left"/>
      <w:textAlignment w:val="top"/>
    </w:pPr>
    <w:rPr>
      <w:rFonts w:eastAsia="宋体"/>
      <w:kern w:val="0"/>
      <w:sz w:val="20"/>
    </w:rPr>
  </w:style>
  <w:style w:type="paragraph" w:customStyle="1" w:styleId="xl42">
    <w:name w:val="xl42"/>
    <w:basedOn w:val="a"/>
    <w:rsid w:val="001A3A62"/>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1A3A62"/>
    <w:pPr>
      <w:widowControl/>
      <w:spacing w:before="100" w:beforeAutospacing="1" w:after="100" w:afterAutospacing="1"/>
      <w:jc w:val="left"/>
      <w:textAlignment w:val="top"/>
    </w:pPr>
    <w:rPr>
      <w:rFonts w:eastAsia="宋体"/>
      <w:kern w:val="0"/>
      <w:sz w:val="20"/>
    </w:rPr>
  </w:style>
  <w:style w:type="paragraph" w:customStyle="1" w:styleId="xl44">
    <w:name w:val="xl44"/>
    <w:basedOn w:val="a"/>
    <w:rsid w:val="001A3A62"/>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rsid w:val="001A3A62"/>
    <w:pPr>
      <w:widowControl/>
      <w:spacing w:before="100" w:beforeAutospacing="1" w:after="100" w:afterAutospacing="1"/>
      <w:jc w:val="left"/>
      <w:textAlignment w:val="top"/>
    </w:pPr>
    <w:rPr>
      <w:rFonts w:eastAsia="宋体"/>
      <w:kern w:val="0"/>
      <w:sz w:val="20"/>
    </w:rPr>
  </w:style>
  <w:style w:type="paragraph" w:customStyle="1" w:styleId="xl46">
    <w:name w:val="xl46"/>
    <w:basedOn w:val="a"/>
    <w:rsid w:val="001A3A62"/>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rsid w:val="001A3A62"/>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rsid w:val="001A3A62"/>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rsid w:val="001A3A62"/>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rsid w:val="001A3A62"/>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rsid w:val="001A3A62"/>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rsid w:val="001A3A62"/>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rsid w:val="001A3A62"/>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rsid w:val="001A3A62"/>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rsid w:val="001A3A62"/>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rsid w:val="001A3A62"/>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rsid w:val="001A3A62"/>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rsid w:val="001A3A62"/>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rsid w:val="001A3A62"/>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1A3A62"/>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rsid w:val="001A3A62"/>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rsid w:val="001A3A62"/>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rsid w:val="001A3A62"/>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rsid w:val="001A3A62"/>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rsid w:val="001A3A62"/>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rsid w:val="001A3A62"/>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rsid w:val="001A3A62"/>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rsid w:val="001A3A62"/>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rsid w:val="001A3A62"/>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styleId="ae">
    <w:name w:val="Strong"/>
    <w:basedOn w:val="a0"/>
    <w:qFormat/>
    <w:rsid w:val="001A3A62"/>
    <w:rPr>
      <w:b/>
      <w:bCs/>
    </w:rPr>
  </w:style>
  <w:style w:type="table" w:styleId="af">
    <w:name w:val="Table Grid"/>
    <w:basedOn w:val="a1"/>
    <w:uiPriority w:val="39"/>
    <w:rsid w:val="00D44B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basedOn w:val="a0"/>
    <w:rsid w:val="00493E3B"/>
    <w:rPr>
      <w:b/>
      <w:bCs/>
      <w:sz w:val="21"/>
      <w:szCs w:val="21"/>
    </w:rPr>
  </w:style>
  <w:style w:type="character" w:customStyle="1" w:styleId="style4">
    <w:name w:val="style4"/>
    <w:basedOn w:val="a0"/>
    <w:rsid w:val="0078401C"/>
  </w:style>
  <w:style w:type="character" w:customStyle="1" w:styleId="hei12b">
    <w:name w:val="hei12b"/>
    <w:basedOn w:val="a0"/>
    <w:rsid w:val="005B3071"/>
  </w:style>
  <w:style w:type="paragraph" w:styleId="af0">
    <w:name w:val="Normal (Web)"/>
    <w:basedOn w:val="a"/>
    <w:uiPriority w:val="99"/>
    <w:qFormat/>
    <w:rsid w:val="0083088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CharCharChar">
    <w:name w:val="Char Char Char Char"/>
    <w:basedOn w:val="a"/>
    <w:rsid w:val="00C0563C"/>
    <w:rPr>
      <w:rFonts w:eastAsia="宋体"/>
      <w:sz w:val="21"/>
    </w:rPr>
  </w:style>
  <w:style w:type="character" w:customStyle="1" w:styleId="style36">
    <w:name w:val="style36"/>
    <w:basedOn w:val="a0"/>
    <w:rsid w:val="00C0563C"/>
  </w:style>
  <w:style w:type="character" w:styleId="af1">
    <w:name w:val="Emphasis"/>
    <w:basedOn w:val="a0"/>
    <w:qFormat/>
    <w:rsid w:val="00C0563C"/>
    <w:rPr>
      <w:b w:val="0"/>
      <w:bCs w:val="0"/>
      <w:i w:val="0"/>
      <w:iCs w:val="0"/>
      <w:color w:val="CC0033"/>
    </w:rPr>
  </w:style>
  <w:style w:type="character" w:customStyle="1" w:styleId="font141">
    <w:name w:val="font141"/>
    <w:basedOn w:val="a0"/>
    <w:rsid w:val="00C4287B"/>
    <w:rPr>
      <w:b w:val="0"/>
      <w:bCs w:val="0"/>
    </w:rPr>
  </w:style>
  <w:style w:type="character" w:customStyle="1" w:styleId="style31">
    <w:name w:val="style31"/>
    <w:basedOn w:val="a0"/>
    <w:rsid w:val="00034FA8"/>
    <w:rPr>
      <w:b/>
      <w:bCs/>
      <w:color w:val="A16601"/>
    </w:rPr>
  </w:style>
  <w:style w:type="paragraph" w:styleId="HTML">
    <w:name w:val="HTML Preformatted"/>
    <w:basedOn w:val="a"/>
    <w:rsid w:val="00B4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searchhighlight2">
    <w:name w:val="search_highlight2"/>
    <w:basedOn w:val="a0"/>
    <w:rsid w:val="00FE7DC3"/>
    <w:rPr>
      <w:rFonts w:ascii="Arial" w:hAnsi="Arial" w:cs="Arial" w:hint="default"/>
      <w:shd w:val="clear" w:color="auto" w:fill="FFFFB0"/>
    </w:rPr>
  </w:style>
  <w:style w:type="character" w:customStyle="1" w:styleId="dct-tt">
    <w:name w:val="dct-tt"/>
    <w:basedOn w:val="a0"/>
    <w:rsid w:val="00BD629C"/>
    <w:rPr>
      <w:rFonts w:ascii="Arial" w:hAnsi="Arial" w:cs="Arial" w:hint="default"/>
    </w:rPr>
  </w:style>
  <w:style w:type="paragraph" w:customStyle="1" w:styleId="CharCharCharCharCharChar">
    <w:name w:val="Char Char Char Char Char Char"/>
    <w:basedOn w:val="a"/>
    <w:autoRedefine/>
    <w:rsid w:val="00437122"/>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autoRedefine/>
    <w:rsid w:val="007F5DDD"/>
    <w:pPr>
      <w:widowControl/>
      <w:spacing w:line="400" w:lineRule="exact"/>
      <w:jc w:val="center"/>
    </w:pPr>
    <w:rPr>
      <w:rFonts w:ascii="Verdana" w:eastAsia="宋体" w:hAnsi="Verdana"/>
      <w:kern w:val="0"/>
      <w:sz w:val="21"/>
      <w:lang w:eastAsia="en-US"/>
    </w:rPr>
  </w:style>
  <w:style w:type="paragraph" w:customStyle="1" w:styleId="ListParagraph1">
    <w:name w:val="List Paragraph1"/>
    <w:basedOn w:val="a"/>
    <w:rsid w:val="00FE4C78"/>
    <w:pPr>
      <w:ind w:firstLineChars="200" w:firstLine="420"/>
    </w:pPr>
    <w:rPr>
      <w:rFonts w:ascii="Calibri" w:eastAsia="宋体" w:hAnsi="Calibri" w:cs="Calibri"/>
      <w:sz w:val="21"/>
      <w:szCs w:val="21"/>
    </w:rPr>
  </w:style>
  <w:style w:type="paragraph" w:customStyle="1" w:styleId="10">
    <w:name w:val="列出段落1"/>
    <w:basedOn w:val="a"/>
    <w:rsid w:val="007763BA"/>
    <w:pPr>
      <w:ind w:firstLineChars="200" w:firstLine="420"/>
    </w:pPr>
    <w:rPr>
      <w:rFonts w:ascii="Calibri" w:eastAsia="宋体" w:hAnsi="Calibri" w:cs="Calibri"/>
      <w:sz w:val="21"/>
      <w:szCs w:val="21"/>
    </w:rPr>
  </w:style>
  <w:style w:type="paragraph" w:styleId="af2">
    <w:name w:val="List Paragraph"/>
    <w:basedOn w:val="a"/>
    <w:uiPriority w:val="34"/>
    <w:qFormat/>
    <w:rsid w:val="00CD45E5"/>
    <w:pPr>
      <w:widowControl/>
      <w:adjustRightInd w:val="0"/>
      <w:snapToGrid w:val="0"/>
      <w:spacing w:after="200"/>
      <w:ind w:firstLineChars="200" w:firstLine="420"/>
      <w:jc w:val="left"/>
    </w:pPr>
    <w:rPr>
      <w:rFonts w:ascii="Tahoma" w:eastAsia="等线" w:hAnsi="Tahoma"/>
      <w:kern w:val="0"/>
      <w:sz w:val="22"/>
      <w:szCs w:val="22"/>
    </w:rPr>
  </w:style>
</w:styles>
</file>

<file path=word/webSettings.xml><?xml version="1.0" encoding="utf-8"?>
<w:webSettings xmlns:r="http://schemas.openxmlformats.org/officeDocument/2006/relationships" xmlns:w="http://schemas.openxmlformats.org/wordprocessingml/2006/main">
  <w:divs>
    <w:div w:id="181937830">
      <w:bodyDiv w:val="1"/>
      <w:marLeft w:val="0"/>
      <w:marRight w:val="0"/>
      <w:marTop w:val="0"/>
      <w:marBottom w:val="0"/>
      <w:divBdr>
        <w:top w:val="none" w:sz="0" w:space="0" w:color="auto"/>
        <w:left w:val="none" w:sz="0" w:space="0" w:color="auto"/>
        <w:bottom w:val="none" w:sz="0" w:space="0" w:color="auto"/>
        <w:right w:val="none" w:sz="0" w:space="0" w:color="auto"/>
      </w:divBdr>
    </w:div>
    <w:div w:id="248974280">
      <w:bodyDiv w:val="1"/>
      <w:marLeft w:val="0"/>
      <w:marRight w:val="0"/>
      <w:marTop w:val="0"/>
      <w:marBottom w:val="0"/>
      <w:divBdr>
        <w:top w:val="none" w:sz="0" w:space="0" w:color="auto"/>
        <w:left w:val="none" w:sz="0" w:space="0" w:color="auto"/>
        <w:bottom w:val="none" w:sz="0" w:space="0" w:color="auto"/>
        <w:right w:val="none" w:sz="0" w:space="0" w:color="auto"/>
      </w:divBdr>
    </w:div>
    <w:div w:id="267126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6134748">
          <w:marLeft w:val="0"/>
          <w:marRight w:val="0"/>
          <w:marTop w:val="0"/>
          <w:marBottom w:val="0"/>
          <w:divBdr>
            <w:top w:val="none" w:sz="0" w:space="0" w:color="auto"/>
            <w:left w:val="none" w:sz="0" w:space="0" w:color="auto"/>
            <w:bottom w:val="none" w:sz="0" w:space="0" w:color="auto"/>
            <w:right w:val="none" w:sz="0" w:space="0" w:color="auto"/>
          </w:divBdr>
        </w:div>
        <w:div w:id="1993365137">
          <w:marLeft w:val="0"/>
          <w:marRight w:val="0"/>
          <w:marTop w:val="0"/>
          <w:marBottom w:val="0"/>
          <w:divBdr>
            <w:top w:val="none" w:sz="0" w:space="0" w:color="auto"/>
            <w:left w:val="none" w:sz="0" w:space="0" w:color="auto"/>
            <w:bottom w:val="none" w:sz="0" w:space="0" w:color="auto"/>
            <w:right w:val="none" w:sz="0" w:space="0" w:color="auto"/>
          </w:divBdr>
        </w:div>
      </w:divsChild>
    </w:div>
    <w:div w:id="377047463">
      <w:bodyDiv w:val="1"/>
      <w:marLeft w:val="0"/>
      <w:marRight w:val="0"/>
      <w:marTop w:val="0"/>
      <w:marBottom w:val="0"/>
      <w:divBdr>
        <w:top w:val="none" w:sz="0" w:space="0" w:color="auto"/>
        <w:left w:val="none" w:sz="0" w:space="0" w:color="auto"/>
        <w:bottom w:val="none" w:sz="0" w:space="0" w:color="auto"/>
        <w:right w:val="none" w:sz="0" w:space="0" w:color="auto"/>
      </w:divBdr>
      <w:divsChild>
        <w:div w:id="576792196">
          <w:marLeft w:val="0"/>
          <w:marRight w:val="0"/>
          <w:marTop w:val="0"/>
          <w:marBottom w:val="0"/>
          <w:divBdr>
            <w:top w:val="none" w:sz="0" w:space="0" w:color="auto"/>
            <w:left w:val="none" w:sz="0" w:space="0" w:color="auto"/>
            <w:bottom w:val="none" w:sz="0" w:space="0" w:color="auto"/>
            <w:right w:val="none" w:sz="0" w:space="0" w:color="auto"/>
          </w:divBdr>
          <w:divsChild>
            <w:div w:id="1863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775">
      <w:bodyDiv w:val="1"/>
      <w:marLeft w:val="0"/>
      <w:marRight w:val="0"/>
      <w:marTop w:val="0"/>
      <w:marBottom w:val="0"/>
      <w:divBdr>
        <w:top w:val="none" w:sz="0" w:space="0" w:color="auto"/>
        <w:left w:val="none" w:sz="0" w:space="0" w:color="auto"/>
        <w:bottom w:val="none" w:sz="0" w:space="0" w:color="auto"/>
        <w:right w:val="none" w:sz="0" w:space="0" w:color="auto"/>
      </w:divBdr>
    </w:div>
    <w:div w:id="421875757">
      <w:bodyDiv w:val="1"/>
      <w:marLeft w:val="0"/>
      <w:marRight w:val="0"/>
      <w:marTop w:val="0"/>
      <w:marBottom w:val="0"/>
      <w:divBdr>
        <w:top w:val="none" w:sz="0" w:space="0" w:color="auto"/>
        <w:left w:val="none" w:sz="0" w:space="0" w:color="auto"/>
        <w:bottom w:val="none" w:sz="0" w:space="0" w:color="auto"/>
        <w:right w:val="none" w:sz="0" w:space="0" w:color="auto"/>
      </w:divBdr>
    </w:div>
    <w:div w:id="442386742">
      <w:bodyDiv w:val="1"/>
      <w:marLeft w:val="0"/>
      <w:marRight w:val="0"/>
      <w:marTop w:val="0"/>
      <w:marBottom w:val="0"/>
      <w:divBdr>
        <w:top w:val="none" w:sz="0" w:space="0" w:color="auto"/>
        <w:left w:val="none" w:sz="0" w:space="0" w:color="auto"/>
        <w:bottom w:val="none" w:sz="0" w:space="0" w:color="auto"/>
        <w:right w:val="none" w:sz="0" w:space="0" w:color="auto"/>
      </w:divBdr>
    </w:div>
    <w:div w:id="483007842">
      <w:bodyDiv w:val="1"/>
      <w:marLeft w:val="0"/>
      <w:marRight w:val="0"/>
      <w:marTop w:val="0"/>
      <w:marBottom w:val="0"/>
      <w:divBdr>
        <w:top w:val="none" w:sz="0" w:space="0" w:color="auto"/>
        <w:left w:val="none" w:sz="0" w:space="0" w:color="auto"/>
        <w:bottom w:val="none" w:sz="0" w:space="0" w:color="auto"/>
        <w:right w:val="none" w:sz="0" w:space="0" w:color="auto"/>
      </w:divBdr>
    </w:div>
    <w:div w:id="511409268">
      <w:bodyDiv w:val="1"/>
      <w:marLeft w:val="0"/>
      <w:marRight w:val="0"/>
      <w:marTop w:val="0"/>
      <w:marBottom w:val="0"/>
      <w:divBdr>
        <w:top w:val="none" w:sz="0" w:space="0" w:color="auto"/>
        <w:left w:val="none" w:sz="0" w:space="0" w:color="auto"/>
        <w:bottom w:val="none" w:sz="0" w:space="0" w:color="auto"/>
        <w:right w:val="none" w:sz="0" w:space="0" w:color="auto"/>
      </w:divBdr>
    </w:div>
    <w:div w:id="619531209">
      <w:bodyDiv w:val="1"/>
      <w:marLeft w:val="0"/>
      <w:marRight w:val="0"/>
      <w:marTop w:val="0"/>
      <w:marBottom w:val="0"/>
      <w:divBdr>
        <w:top w:val="none" w:sz="0" w:space="0" w:color="auto"/>
        <w:left w:val="none" w:sz="0" w:space="0" w:color="auto"/>
        <w:bottom w:val="none" w:sz="0" w:space="0" w:color="auto"/>
        <w:right w:val="none" w:sz="0" w:space="0" w:color="auto"/>
      </w:divBdr>
    </w:div>
    <w:div w:id="655106710">
      <w:bodyDiv w:val="1"/>
      <w:marLeft w:val="0"/>
      <w:marRight w:val="0"/>
      <w:marTop w:val="0"/>
      <w:marBottom w:val="0"/>
      <w:divBdr>
        <w:top w:val="none" w:sz="0" w:space="0" w:color="auto"/>
        <w:left w:val="none" w:sz="0" w:space="0" w:color="auto"/>
        <w:bottom w:val="none" w:sz="0" w:space="0" w:color="auto"/>
        <w:right w:val="none" w:sz="0" w:space="0" w:color="auto"/>
      </w:divBdr>
    </w:div>
    <w:div w:id="713769158">
      <w:bodyDiv w:val="1"/>
      <w:marLeft w:val="0"/>
      <w:marRight w:val="0"/>
      <w:marTop w:val="0"/>
      <w:marBottom w:val="0"/>
      <w:divBdr>
        <w:top w:val="none" w:sz="0" w:space="0" w:color="auto"/>
        <w:left w:val="none" w:sz="0" w:space="0" w:color="auto"/>
        <w:bottom w:val="none" w:sz="0" w:space="0" w:color="auto"/>
        <w:right w:val="none" w:sz="0" w:space="0" w:color="auto"/>
      </w:divBdr>
    </w:div>
    <w:div w:id="717970994">
      <w:bodyDiv w:val="1"/>
      <w:marLeft w:val="0"/>
      <w:marRight w:val="0"/>
      <w:marTop w:val="0"/>
      <w:marBottom w:val="0"/>
      <w:divBdr>
        <w:top w:val="none" w:sz="0" w:space="0" w:color="auto"/>
        <w:left w:val="none" w:sz="0" w:space="0" w:color="auto"/>
        <w:bottom w:val="none" w:sz="0" w:space="0" w:color="auto"/>
        <w:right w:val="none" w:sz="0" w:space="0" w:color="auto"/>
      </w:divBdr>
    </w:div>
    <w:div w:id="760681761">
      <w:bodyDiv w:val="1"/>
      <w:marLeft w:val="0"/>
      <w:marRight w:val="0"/>
      <w:marTop w:val="0"/>
      <w:marBottom w:val="0"/>
      <w:divBdr>
        <w:top w:val="none" w:sz="0" w:space="0" w:color="auto"/>
        <w:left w:val="none" w:sz="0" w:space="0" w:color="auto"/>
        <w:bottom w:val="none" w:sz="0" w:space="0" w:color="auto"/>
        <w:right w:val="none" w:sz="0" w:space="0" w:color="auto"/>
      </w:divBdr>
    </w:div>
    <w:div w:id="762071034">
      <w:bodyDiv w:val="1"/>
      <w:marLeft w:val="0"/>
      <w:marRight w:val="0"/>
      <w:marTop w:val="0"/>
      <w:marBottom w:val="0"/>
      <w:divBdr>
        <w:top w:val="none" w:sz="0" w:space="0" w:color="auto"/>
        <w:left w:val="none" w:sz="0" w:space="0" w:color="auto"/>
        <w:bottom w:val="none" w:sz="0" w:space="0" w:color="auto"/>
        <w:right w:val="none" w:sz="0" w:space="0" w:color="auto"/>
      </w:divBdr>
    </w:div>
    <w:div w:id="803892040">
      <w:bodyDiv w:val="1"/>
      <w:marLeft w:val="0"/>
      <w:marRight w:val="0"/>
      <w:marTop w:val="0"/>
      <w:marBottom w:val="0"/>
      <w:divBdr>
        <w:top w:val="none" w:sz="0" w:space="0" w:color="auto"/>
        <w:left w:val="none" w:sz="0" w:space="0" w:color="auto"/>
        <w:bottom w:val="none" w:sz="0" w:space="0" w:color="auto"/>
        <w:right w:val="none" w:sz="0" w:space="0" w:color="auto"/>
      </w:divBdr>
    </w:div>
    <w:div w:id="811101405">
      <w:bodyDiv w:val="1"/>
      <w:marLeft w:val="0"/>
      <w:marRight w:val="0"/>
      <w:marTop w:val="0"/>
      <w:marBottom w:val="0"/>
      <w:divBdr>
        <w:top w:val="none" w:sz="0" w:space="0" w:color="auto"/>
        <w:left w:val="none" w:sz="0" w:space="0" w:color="auto"/>
        <w:bottom w:val="none" w:sz="0" w:space="0" w:color="auto"/>
        <w:right w:val="none" w:sz="0" w:space="0" w:color="auto"/>
      </w:divBdr>
    </w:div>
    <w:div w:id="836846885">
      <w:bodyDiv w:val="1"/>
      <w:marLeft w:val="0"/>
      <w:marRight w:val="0"/>
      <w:marTop w:val="0"/>
      <w:marBottom w:val="0"/>
      <w:divBdr>
        <w:top w:val="none" w:sz="0" w:space="0" w:color="auto"/>
        <w:left w:val="none" w:sz="0" w:space="0" w:color="auto"/>
        <w:bottom w:val="none" w:sz="0" w:space="0" w:color="auto"/>
        <w:right w:val="none" w:sz="0" w:space="0" w:color="auto"/>
      </w:divBdr>
    </w:div>
    <w:div w:id="875384094">
      <w:bodyDiv w:val="1"/>
      <w:marLeft w:val="0"/>
      <w:marRight w:val="0"/>
      <w:marTop w:val="0"/>
      <w:marBottom w:val="0"/>
      <w:divBdr>
        <w:top w:val="none" w:sz="0" w:space="0" w:color="auto"/>
        <w:left w:val="none" w:sz="0" w:space="0" w:color="auto"/>
        <w:bottom w:val="none" w:sz="0" w:space="0" w:color="auto"/>
        <w:right w:val="none" w:sz="0" w:space="0" w:color="auto"/>
      </w:divBdr>
    </w:div>
    <w:div w:id="883951192">
      <w:bodyDiv w:val="1"/>
      <w:marLeft w:val="0"/>
      <w:marRight w:val="0"/>
      <w:marTop w:val="0"/>
      <w:marBottom w:val="0"/>
      <w:divBdr>
        <w:top w:val="none" w:sz="0" w:space="0" w:color="auto"/>
        <w:left w:val="none" w:sz="0" w:space="0" w:color="auto"/>
        <w:bottom w:val="none" w:sz="0" w:space="0" w:color="auto"/>
        <w:right w:val="none" w:sz="0" w:space="0" w:color="auto"/>
      </w:divBdr>
    </w:div>
    <w:div w:id="999499987">
      <w:bodyDiv w:val="1"/>
      <w:marLeft w:val="0"/>
      <w:marRight w:val="0"/>
      <w:marTop w:val="0"/>
      <w:marBottom w:val="0"/>
      <w:divBdr>
        <w:top w:val="none" w:sz="0" w:space="0" w:color="auto"/>
        <w:left w:val="none" w:sz="0" w:space="0" w:color="auto"/>
        <w:bottom w:val="none" w:sz="0" w:space="0" w:color="auto"/>
        <w:right w:val="none" w:sz="0" w:space="0" w:color="auto"/>
      </w:divBdr>
    </w:div>
    <w:div w:id="1003315612">
      <w:bodyDiv w:val="1"/>
      <w:marLeft w:val="0"/>
      <w:marRight w:val="0"/>
      <w:marTop w:val="0"/>
      <w:marBottom w:val="0"/>
      <w:divBdr>
        <w:top w:val="none" w:sz="0" w:space="0" w:color="auto"/>
        <w:left w:val="none" w:sz="0" w:space="0" w:color="auto"/>
        <w:bottom w:val="none" w:sz="0" w:space="0" w:color="auto"/>
        <w:right w:val="none" w:sz="0" w:space="0" w:color="auto"/>
      </w:divBdr>
    </w:div>
    <w:div w:id="1040320272">
      <w:bodyDiv w:val="1"/>
      <w:marLeft w:val="0"/>
      <w:marRight w:val="0"/>
      <w:marTop w:val="0"/>
      <w:marBottom w:val="0"/>
      <w:divBdr>
        <w:top w:val="none" w:sz="0" w:space="0" w:color="auto"/>
        <w:left w:val="none" w:sz="0" w:space="0" w:color="auto"/>
        <w:bottom w:val="none" w:sz="0" w:space="0" w:color="auto"/>
        <w:right w:val="none" w:sz="0" w:space="0" w:color="auto"/>
      </w:divBdr>
    </w:div>
    <w:div w:id="1046025366">
      <w:bodyDiv w:val="1"/>
      <w:marLeft w:val="0"/>
      <w:marRight w:val="0"/>
      <w:marTop w:val="0"/>
      <w:marBottom w:val="0"/>
      <w:divBdr>
        <w:top w:val="none" w:sz="0" w:space="0" w:color="auto"/>
        <w:left w:val="none" w:sz="0" w:space="0" w:color="auto"/>
        <w:bottom w:val="none" w:sz="0" w:space="0" w:color="auto"/>
        <w:right w:val="none" w:sz="0" w:space="0" w:color="auto"/>
      </w:divBdr>
    </w:div>
    <w:div w:id="1079326048">
      <w:bodyDiv w:val="1"/>
      <w:marLeft w:val="0"/>
      <w:marRight w:val="0"/>
      <w:marTop w:val="0"/>
      <w:marBottom w:val="0"/>
      <w:divBdr>
        <w:top w:val="none" w:sz="0" w:space="0" w:color="auto"/>
        <w:left w:val="none" w:sz="0" w:space="0" w:color="auto"/>
        <w:bottom w:val="none" w:sz="0" w:space="0" w:color="auto"/>
        <w:right w:val="none" w:sz="0" w:space="0" w:color="auto"/>
      </w:divBdr>
    </w:div>
    <w:div w:id="1199582212">
      <w:bodyDiv w:val="1"/>
      <w:marLeft w:val="0"/>
      <w:marRight w:val="0"/>
      <w:marTop w:val="0"/>
      <w:marBottom w:val="0"/>
      <w:divBdr>
        <w:top w:val="none" w:sz="0" w:space="0" w:color="auto"/>
        <w:left w:val="none" w:sz="0" w:space="0" w:color="auto"/>
        <w:bottom w:val="none" w:sz="0" w:space="0" w:color="auto"/>
        <w:right w:val="none" w:sz="0" w:space="0" w:color="auto"/>
      </w:divBdr>
    </w:div>
    <w:div w:id="1260800154">
      <w:bodyDiv w:val="1"/>
      <w:marLeft w:val="0"/>
      <w:marRight w:val="0"/>
      <w:marTop w:val="0"/>
      <w:marBottom w:val="0"/>
      <w:divBdr>
        <w:top w:val="none" w:sz="0" w:space="0" w:color="auto"/>
        <w:left w:val="none" w:sz="0" w:space="0" w:color="auto"/>
        <w:bottom w:val="none" w:sz="0" w:space="0" w:color="auto"/>
        <w:right w:val="none" w:sz="0" w:space="0" w:color="auto"/>
      </w:divBdr>
    </w:div>
    <w:div w:id="1525360039">
      <w:bodyDiv w:val="1"/>
      <w:marLeft w:val="0"/>
      <w:marRight w:val="0"/>
      <w:marTop w:val="0"/>
      <w:marBottom w:val="0"/>
      <w:divBdr>
        <w:top w:val="none" w:sz="0" w:space="0" w:color="auto"/>
        <w:left w:val="none" w:sz="0" w:space="0" w:color="auto"/>
        <w:bottom w:val="none" w:sz="0" w:space="0" w:color="auto"/>
        <w:right w:val="none" w:sz="0" w:space="0" w:color="auto"/>
      </w:divBdr>
    </w:div>
    <w:div w:id="1544050568">
      <w:bodyDiv w:val="1"/>
      <w:marLeft w:val="0"/>
      <w:marRight w:val="0"/>
      <w:marTop w:val="0"/>
      <w:marBottom w:val="0"/>
      <w:divBdr>
        <w:top w:val="none" w:sz="0" w:space="0" w:color="auto"/>
        <w:left w:val="none" w:sz="0" w:space="0" w:color="auto"/>
        <w:bottom w:val="none" w:sz="0" w:space="0" w:color="auto"/>
        <w:right w:val="none" w:sz="0" w:space="0" w:color="auto"/>
      </w:divBdr>
      <w:divsChild>
        <w:div w:id="1060129940">
          <w:marLeft w:val="0"/>
          <w:marRight w:val="0"/>
          <w:marTop w:val="0"/>
          <w:marBottom w:val="0"/>
          <w:divBdr>
            <w:top w:val="none" w:sz="0" w:space="0" w:color="auto"/>
            <w:left w:val="none" w:sz="0" w:space="0" w:color="auto"/>
            <w:bottom w:val="none" w:sz="0" w:space="0" w:color="auto"/>
            <w:right w:val="none" w:sz="0" w:space="0" w:color="auto"/>
          </w:divBdr>
          <w:divsChild>
            <w:div w:id="923027196">
              <w:marLeft w:val="0"/>
              <w:marRight w:val="0"/>
              <w:marTop w:val="0"/>
              <w:marBottom w:val="0"/>
              <w:divBdr>
                <w:top w:val="none" w:sz="0" w:space="0" w:color="auto"/>
                <w:left w:val="none" w:sz="0" w:space="0" w:color="auto"/>
                <w:bottom w:val="none" w:sz="0" w:space="0" w:color="auto"/>
                <w:right w:val="none" w:sz="0" w:space="0" w:color="auto"/>
              </w:divBdr>
              <w:divsChild>
                <w:div w:id="1702514081">
                  <w:marLeft w:val="0"/>
                  <w:marRight w:val="0"/>
                  <w:marTop w:val="0"/>
                  <w:marBottom w:val="0"/>
                  <w:divBdr>
                    <w:top w:val="none" w:sz="0" w:space="0" w:color="auto"/>
                    <w:left w:val="none" w:sz="0" w:space="0" w:color="auto"/>
                    <w:bottom w:val="none" w:sz="0" w:space="0" w:color="auto"/>
                    <w:right w:val="none" w:sz="0" w:space="0" w:color="auto"/>
                  </w:divBdr>
                  <w:divsChild>
                    <w:div w:id="949243695">
                      <w:marLeft w:val="0"/>
                      <w:marRight w:val="0"/>
                      <w:marTop w:val="0"/>
                      <w:marBottom w:val="0"/>
                      <w:divBdr>
                        <w:top w:val="none" w:sz="0" w:space="0" w:color="auto"/>
                        <w:left w:val="none" w:sz="0" w:space="0" w:color="auto"/>
                        <w:bottom w:val="none" w:sz="0" w:space="0" w:color="auto"/>
                        <w:right w:val="none" w:sz="0" w:space="0" w:color="auto"/>
                      </w:divBdr>
                      <w:divsChild>
                        <w:div w:id="303660943">
                          <w:marLeft w:val="0"/>
                          <w:marRight w:val="0"/>
                          <w:marTop w:val="0"/>
                          <w:marBottom w:val="0"/>
                          <w:divBdr>
                            <w:top w:val="none" w:sz="0" w:space="0" w:color="auto"/>
                            <w:left w:val="none" w:sz="0" w:space="0" w:color="auto"/>
                            <w:bottom w:val="none" w:sz="0" w:space="0" w:color="auto"/>
                            <w:right w:val="none" w:sz="0" w:space="0" w:color="auto"/>
                          </w:divBdr>
                          <w:divsChild>
                            <w:div w:id="18120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50646">
      <w:bodyDiv w:val="1"/>
      <w:marLeft w:val="0"/>
      <w:marRight w:val="0"/>
      <w:marTop w:val="0"/>
      <w:marBottom w:val="0"/>
      <w:divBdr>
        <w:top w:val="none" w:sz="0" w:space="0" w:color="auto"/>
        <w:left w:val="none" w:sz="0" w:space="0" w:color="auto"/>
        <w:bottom w:val="none" w:sz="0" w:space="0" w:color="auto"/>
        <w:right w:val="none" w:sz="0" w:space="0" w:color="auto"/>
      </w:divBdr>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
    <w:div w:id="1777865389">
      <w:bodyDiv w:val="1"/>
      <w:marLeft w:val="0"/>
      <w:marRight w:val="0"/>
      <w:marTop w:val="0"/>
      <w:marBottom w:val="0"/>
      <w:divBdr>
        <w:top w:val="none" w:sz="0" w:space="0" w:color="auto"/>
        <w:left w:val="none" w:sz="0" w:space="0" w:color="auto"/>
        <w:bottom w:val="none" w:sz="0" w:space="0" w:color="auto"/>
        <w:right w:val="none" w:sz="0" w:space="0" w:color="auto"/>
      </w:divBdr>
    </w:div>
    <w:div w:id="1868789672">
      <w:bodyDiv w:val="1"/>
      <w:marLeft w:val="0"/>
      <w:marRight w:val="0"/>
      <w:marTop w:val="0"/>
      <w:marBottom w:val="0"/>
      <w:divBdr>
        <w:top w:val="none" w:sz="0" w:space="0" w:color="auto"/>
        <w:left w:val="none" w:sz="0" w:space="0" w:color="auto"/>
        <w:bottom w:val="none" w:sz="0" w:space="0" w:color="auto"/>
        <w:right w:val="none" w:sz="0" w:space="0" w:color="auto"/>
      </w:divBdr>
    </w:div>
    <w:div w:id="1980652159">
      <w:bodyDiv w:val="1"/>
      <w:marLeft w:val="0"/>
      <w:marRight w:val="0"/>
      <w:marTop w:val="0"/>
      <w:marBottom w:val="0"/>
      <w:divBdr>
        <w:top w:val="none" w:sz="0" w:space="0" w:color="auto"/>
        <w:left w:val="none" w:sz="0" w:space="0" w:color="auto"/>
        <w:bottom w:val="none" w:sz="0" w:space="0" w:color="auto"/>
        <w:right w:val="none" w:sz="0" w:space="0" w:color="auto"/>
      </w:divBdr>
    </w:div>
    <w:div w:id="1984847835">
      <w:bodyDiv w:val="1"/>
      <w:marLeft w:val="0"/>
      <w:marRight w:val="0"/>
      <w:marTop w:val="0"/>
      <w:marBottom w:val="0"/>
      <w:divBdr>
        <w:top w:val="none" w:sz="0" w:space="0" w:color="auto"/>
        <w:left w:val="none" w:sz="0" w:space="0" w:color="auto"/>
        <w:bottom w:val="none" w:sz="0" w:space="0" w:color="auto"/>
        <w:right w:val="none" w:sz="0" w:space="0" w:color="auto"/>
      </w:divBdr>
    </w:div>
    <w:div w:id="2028485796">
      <w:bodyDiv w:val="1"/>
      <w:marLeft w:val="0"/>
      <w:marRight w:val="0"/>
      <w:marTop w:val="0"/>
      <w:marBottom w:val="0"/>
      <w:divBdr>
        <w:top w:val="none" w:sz="0" w:space="0" w:color="auto"/>
        <w:left w:val="none" w:sz="0" w:space="0" w:color="auto"/>
        <w:bottom w:val="none" w:sz="0" w:space="0" w:color="auto"/>
        <w:right w:val="none" w:sz="0" w:space="0" w:color="auto"/>
      </w:divBdr>
    </w:div>
    <w:div w:id="2083944423">
      <w:bodyDiv w:val="1"/>
      <w:marLeft w:val="0"/>
      <w:marRight w:val="0"/>
      <w:marTop w:val="0"/>
      <w:marBottom w:val="0"/>
      <w:divBdr>
        <w:top w:val="none" w:sz="0" w:space="0" w:color="auto"/>
        <w:left w:val="none" w:sz="0" w:space="0" w:color="auto"/>
        <w:bottom w:val="none" w:sz="0" w:space="0" w:color="auto"/>
        <w:right w:val="none" w:sz="0" w:space="0" w:color="auto"/>
      </w:divBdr>
    </w:div>
    <w:div w:id="2127237867">
      <w:bodyDiv w:val="1"/>
      <w:marLeft w:val="0"/>
      <w:marRight w:val="0"/>
      <w:marTop w:val="0"/>
      <w:marBottom w:val="0"/>
      <w:divBdr>
        <w:top w:val="none" w:sz="0" w:space="0" w:color="auto"/>
        <w:left w:val="none" w:sz="0" w:space="0" w:color="auto"/>
        <w:bottom w:val="none" w:sz="0" w:space="0" w:color="auto"/>
        <w:right w:val="none" w:sz="0" w:space="0" w:color="auto"/>
      </w:divBdr>
    </w:div>
    <w:div w:id="21379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1</TotalTime>
  <Pages>14</Pages>
  <Words>1435</Words>
  <Characters>8181</Characters>
  <Application>Microsoft Office Word</Application>
  <DocSecurity>0</DocSecurity>
  <Lines>68</Lines>
  <Paragraphs>19</Paragraphs>
  <ScaleCrop>false</ScaleCrop>
  <Company>设备办</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微软用户</cp:lastModifiedBy>
  <cp:revision>2</cp:revision>
  <cp:lastPrinted>2020-07-07T02:47:00Z</cp:lastPrinted>
  <dcterms:created xsi:type="dcterms:W3CDTF">2020-09-27T01:17:00Z</dcterms:created>
  <dcterms:modified xsi:type="dcterms:W3CDTF">2020-09-27T01:17:00Z</dcterms:modified>
</cp:coreProperties>
</file>