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宋体" w:hAnsi="宋体" w:eastAsia="宋体"/>
          <w:sz w:val="32"/>
        </w:rPr>
      </w:pPr>
    </w:p>
    <w:p>
      <w:pPr>
        <w:kinsoku w:val="0"/>
        <w:wordWrap w:val="0"/>
        <w:topLinePunct/>
        <w:ind w:firstLine="1476" w:firstLineChars="300"/>
        <w:rPr>
          <w:rFonts w:ascii="宋体" w:eastAsia="宋体"/>
        </w:rPr>
      </w:pPr>
      <w:r>
        <w:rPr>
          <w:rFonts w:hint="eastAsia" w:ascii="宋体" w:hAnsi="宋体" w:eastAsia="宋体"/>
          <w:sz w:val="44"/>
        </w:rPr>
        <w:t>汕头大学医学院</w:t>
      </w:r>
      <w:r>
        <w:rPr>
          <w:rFonts w:hint="eastAsia" w:ascii="宋体" w:hAnsi="宋体" w:eastAsia="宋体"/>
          <w:sz w:val="44"/>
          <w:lang w:eastAsia="zh-CN"/>
        </w:rPr>
        <w:t>维修</w:t>
      </w:r>
      <w:r>
        <w:rPr>
          <w:rFonts w:hint="eastAsia" w:ascii="宋体" w:hAnsi="宋体" w:eastAsia="宋体"/>
          <w:sz w:val="44"/>
        </w:rPr>
        <w:t>服务项目</w:t>
      </w: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4</w:t>
      </w:r>
      <w:r>
        <w:rPr>
          <w:rFonts w:hint="eastAsia" w:ascii="宋体" w:hAnsi="宋体" w:eastAsia="宋体"/>
          <w:sz w:val="36"/>
        </w:rPr>
        <w:t>-</w:t>
      </w:r>
      <w:r>
        <w:rPr>
          <w:rFonts w:hint="eastAsia" w:ascii="宋体" w:hAnsi="宋体" w:eastAsia="宋体"/>
          <w:sz w:val="36"/>
          <w:lang w:val="en-US" w:eastAsia="zh-CN"/>
        </w:rPr>
        <w:t>3</w:t>
      </w:r>
      <w:r>
        <w:rPr>
          <w:rFonts w:hint="eastAsia" w:ascii="宋体" w:hAnsi="宋体" w:eastAsia="宋体"/>
          <w:sz w:val="36"/>
        </w:rPr>
        <w:t>-</w:t>
      </w:r>
      <w:r>
        <w:rPr>
          <w:rFonts w:hint="eastAsia" w:ascii="宋体" w:hAnsi="宋体" w:eastAsia="宋体"/>
          <w:sz w:val="36"/>
          <w:lang w:val="en-US" w:eastAsia="zh-CN"/>
        </w:rPr>
        <w:t>01</w:t>
      </w:r>
    </w:p>
    <w:p>
      <w:pPr>
        <w:kinsoku w:val="0"/>
        <w:wordWrap w:val="0"/>
        <w:topLinePunct/>
        <w:ind w:firstLine="1056" w:firstLineChars="300"/>
        <w:rPr>
          <w:rFonts w:hint="default" w:ascii="宋体" w:hAnsi="Arial Narrow" w:eastAsia="仿宋_GB2312"/>
          <w:b/>
          <w:sz w:val="30"/>
          <w:szCs w:val="30"/>
          <w:lang w:val="en-US" w:eastAsia="zh-CN"/>
        </w:rPr>
      </w:pPr>
      <w:r>
        <w:rPr>
          <w:rFonts w:hint="eastAsia" w:ascii="宋体" w:hAnsi="宋体" w:eastAsia="宋体"/>
          <w:sz w:val="30"/>
          <w:szCs w:val="30"/>
        </w:rPr>
        <w:t>项目名称：</w:t>
      </w:r>
      <w:r>
        <w:rPr>
          <w:rFonts w:hint="eastAsia" w:ascii="宋体" w:hAnsi="Arial Narrow"/>
          <w:b/>
          <w:sz w:val="30"/>
          <w:szCs w:val="30"/>
        </w:rPr>
        <w:t>汕头大学医学院</w:t>
      </w:r>
      <w:r>
        <w:rPr>
          <w:rFonts w:hint="eastAsia" w:ascii="宋体" w:hAnsi="Arial Narrow"/>
          <w:b/>
          <w:sz w:val="30"/>
          <w:szCs w:val="30"/>
          <w:lang w:eastAsia="zh-CN"/>
        </w:rPr>
        <w:t>购设备维修服务</w:t>
      </w:r>
      <w:r>
        <w:rPr>
          <w:rFonts w:hint="eastAsia" w:ascii="宋体" w:hAnsi="Arial Narrow"/>
          <w:b/>
          <w:sz w:val="30"/>
          <w:szCs w:val="30"/>
        </w:rPr>
        <w:t>项目</w:t>
      </w:r>
      <w:bookmarkStart w:id="0" w:name="_GoBack"/>
      <w:bookmarkEnd w:id="0"/>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kinsoku w:val="0"/>
        <w:wordWrap w:val="0"/>
        <w:topLinePunct/>
        <w:jc w:val="center"/>
        <w:rPr>
          <w:rFonts w:hint="eastAsia" w:ascii="宋体" w:hAnsi="宋体" w:eastAsia="宋体"/>
          <w:sz w:val="44"/>
          <w:lang w:val="en-US" w:eastAsia="zh-CN"/>
        </w:rPr>
      </w:pPr>
      <w:r>
        <w:rPr>
          <w:rFonts w:hint="eastAsia" w:ascii="宋体" w:hAnsi="宋体" w:eastAsia="宋体"/>
          <w:sz w:val="44"/>
        </w:rPr>
        <w:t>202</w:t>
      </w:r>
      <w:r>
        <w:rPr>
          <w:rFonts w:hint="eastAsia" w:ascii="宋体" w:hAnsi="宋体" w:eastAsia="宋体"/>
          <w:sz w:val="44"/>
          <w:lang w:val="en-US" w:eastAsia="zh-CN"/>
        </w:rPr>
        <w:t>4.3</w:t>
      </w:r>
      <w:r>
        <w:rPr>
          <w:rFonts w:hint="eastAsia" w:ascii="宋体" w:hAnsi="宋体" w:eastAsia="宋体"/>
          <w:sz w:val="44"/>
        </w:rPr>
        <w:t>.</w:t>
      </w:r>
      <w:r>
        <w:rPr>
          <w:rFonts w:hint="eastAsia" w:ascii="宋体" w:hAnsi="宋体" w:eastAsia="宋体"/>
          <w:sz w:val="44"/>
          <w:lang w:val="en-US" w:eastAsia="zh-CN"/>
        </w:rPr>
        <w:t>1</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kinsoku w:val="0"/>
        <w:wordWrap w:val="0"/>
        <w:topLinePunct/>
        <w:rPr>
          <w:rFonts w:ascii="宋体" w:hAnsi="Arial Narrow" w:eastAsia="宋体"/>
        </w:rPr>
      </w:pPr>
      <w:r>
        <w:rPr>
          <w:rFonts w:hint="eastAsia" w:ascii="宋体" w:hAnsi="Arial Narrow" w:eastAsia="宋体"/>
        </w:rPr>
        <w:t>投标人须知</w:t>
      </w:r>
    </w:p>
    <w:p>
      <w:pPr>
        <w:numPr>
          <w:ilvl w:val="0"/>
          <w:numId w:val="3"/>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kinsoku w:val="0"/>
        <w:wordWrap w:val="0"/>
        <w:topLinePunct/>
        <w:rPr>
          <w:rFonts w:ascii="宋体" w:hAnsi="Arial Narrow" w:eastAsia="宋体"/>
        </w:rPr>
      </w:pPr>
      <w:r>
        <w:rPr>
          <w:rFonts w:hint="eastAsia" w:ascii="宋体" w:hAnsi="Arial Narrow" w:eastAsia="宋体"/>
        </w:rPr>
        <w:t>评（议）标原则</w:t>
      </w:r>
    </w:p>
    <w:p>
      <w:pPr>
        <w:numPr>
          <w:ilvl w:val="0"/>
          <w:numId w:val="3"/>
        </w:numPr>
        <w:kinsoku w:val="0"/>
        <w:wordWrap w:val="0"/>
        <w:topLinePunct/>
        <w:rPr>
          <w:rFonts w:ascii="宋体" w:hAnsi="Arial Narrow" w:eastAsia="宋体"/>
        </w:rPr>
      </w:pPr>
      <w:r>
        <w:rPr>
          <w:rFonts w:hint="eastAsia" w:ascii="宋体" w:hAnsi="Arial Narrow" w:eastAsia="宋体"/>
        </w:rPr>
        <w:t>开标、评标、定标</w:t>
      </w:r>
    </w:p>
    <w:p>
      <w:pPr>
        <w:numPr>
          <w:ilvl w:val="0"/>
          <w:numId w:val="3"/>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技术规格要求和交货日期等</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项目内容数量</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主要技术指标、技术服务要求、时间</w:t>
      </w:r>
    </w:p>
    <w:p>
      <w:pPr>
        <w:numPr>
          <w:ilvl w:val="0"/>
          <w:numId w:val="4"/>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技术服务质量及售后服务要求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投标人必须在规定时间内把标书送达。</w:t>
      </w:r>
    </w:p>
    <w:p>
      <w:pPr>
        <w:numPr>
          <w:ilvl w:val="0"/>
          <w:numId w:val="5"/>
        </w:numPr>
        <w:tabs>
          <w:tab w:val="left" w:pos="0"/>
          <w:tab w:val="clear" w:pos="425"/>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投标时每个投标单位向我院缴交人民币一百五十元资料费</w:t>
      </w:r>
    </w:p>
    <w:p>
      <w:pPr>
        <w:numPr>
          <w:ilvl w:val="0"/>
          <w:numId w:val="5"/>
        </w:numPr>
        <w:kinsoku w:val="0"/>
        <w:wordWrap w:val="0"/>
        <w:topLinePunct/>
        <w:ind w:firstLine="73"/>
        <w:rPr>
          <w:rFonts w:ascii="宋体" w:hAnsi="Arial Narrow" w:eastAsia="宋体"/>
          <w:b/>
          <w:sz w:val="21"/>
          <w:szCs w:val="21"/>
        </w:rPr>
      </w:pPr>
      <w:r>
        <w:rPr>
          <w:rFonts w:hint="eastAsia" w:ascii="宋体" w:hAnsi="Arial Narrow" w:eastAsia="宋体"/>
          <w:sz w:val="18"/>
        </w:rPr>
        <w:t>向我院缴交资料费时用此专用户头：</w:t>
      </w:r>
      <w:r>
        <w:rPr>
          <w:rFonts w:hint="eastAsia" w:ascii="宋体" w:hAnsi="Arial Narrow" w:eastAsia="宋体"/>
          <w:b/>
          <w:sz w:val="21"/>
          <w:szCs w:val="21"/>
        </w:rPr>
        <w:t xml:space="preserve">单位名称：（汕头大学医学院 ）  帐号：（705557744822 ）  开户行：（中行嘉泰支行） </w:t>
      </w:r>
    </w:p>
    <w:p>
      <w:pPr>
        <w:numPr>
          <w:ilvl w:val="0"/>
          <w:numId w:val="5"/>
        </w:numPr>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hint="eastAsia" w:ascii="宋体" w:hAnsi="Arial Narrow" w:eastAsia="仿宋_GB2312"/>
          <w:b/>
          <w:sz w:val="24"/>
          <w:szCs w:val="24"/>
          <w:lang w:eastAsia="zh-CN"/>
        </w:rPr>
      </w:pPr>
      <w:r>
        <w:rPr>
          <w:rFonts w:hint="eastAsia" w:ascii="宋体" w:hAnsi="Arial Narrow"/>
          <w:b/>
          <w:sz w:val="24"/>
          <w:szCs w:val="24"/>
        </w:rPr>
        <w:t>汕头大学医学院</w:t>
      </w:r>
      <w:r>
        <w:rPr>
          <w:rFonts w:hint="eastAsia" w:ascii="宋体" w:hAnsi="Arial Narrow"/>
          <w:b/>
          <w:sz w:val="24"/>
          <w:szCs w:val="24"/>
          <w:lang w:eastAsia="zh-CN"/>
        </w:rPr>
        <w:t>购设备维修服务</w:t>
      </w:r>
      <w:r>
        <w:rPr>
          <w:rFonts w:hint="eastAsia" w:ascii="宋体" w:hAnsi="Arial Narrow"/>
          <w:b/>
          <w:sz w:val="24"/>
          <w:szCs w:val="24"/>
        </w:rPr>
        <w:t>项目</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tabs>
          <w:tab w:val="left" w:pos="0"/>
        </w:tabs>
        <w:kinsoku w:val="0"/>
        <w:wordWrap w:val="0"/>
        <w:topLinePunct/>
        <w:rPr>
          <w:rFonts w:hint="eastAsia" w:ascii="宋体" w:hAnsi="Arial Narrow" w:eastAsia="宋体"/>
          <w:sz w:val="18"/>
          <w:lang w:eastAsia="zh-CN"/>
        </w:rPr>
      </w:pPr>
      <w:r>
        <w:rPr>
          <w:rFonts w:hint="eastAsia" w:ascii="宋体" w:hAnsi="Arial Narrow" w:eastAsia="宋体"/>
          <w:sz w:val="18"/>
        </w:rPr>
        <w:t>报价方式：仅以人民币报价。</w:t>
      </w:r>
      <w:r>
        <w:rPr>
          <w:rFonts w:hint="eastAsia" w:ascii="宋体" w:hAnsi="Arial Narrow" w:eastAsia="宋体"/>
          <w:sz w:val="18"/>
          <w:lang w:eastAsia="zh-CN"/>
        </w:rPr>
        <w:t>本次需报项目总报价及各单项服务报价，单项服务报价需不超过各单项服务最高限价。</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四、提交投标书的方式、地点和截止时间</w:t>
      </w:r>
    </w:p>
    <w:p>
      <w:pPr>
        <w:numPr>
          <w:ilvl w:val="0"/>
          <w:numId w:val="6"/>
        </w:numPr>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投标书必须以密封加盖骑缝章的形式送达汕头新陵路22号汕头大学医学院设备科</w:t>
      </w:r>
    </w:p>
    <w:p>
      <w:pPr>
        <w:kinsoku w:val="0"/>
        <w:wordWrap w:val="0"/>
        <w:topLinePunct/>
        <w:ind w:firstLine="830"/>
        <w:rPr>
          <w:rFonts w:ascii="宋体" w:hAnsi="Arial Narrow" w:eastAsia="宋体"/>
          <w:sz w:val="18"/>
        </w:rPr>
      </w:pPr>
      <w:r>
        <w:rPr>
          <w:rFonts w:hint="eastAsia" w:ascii="宋体" w:hAnsi="Arial Narrow" w:eastAsia="宋体"/>
          <w:sz w:val="18"/>
        </w:rPr>
        <w:t>联系人：</w:t>
      </w:r>
      <w:r>
        <w:rPr>
          <w:rFonts w:hint="eastAsia" w:ascii="宋体" w:hAnsi="Arial Narrow" w:eastAsia="宋体"/>
          <w:sz w:val="18"/>
          <w:lang w:eastAsia="zh-CN"/>
        </w:rPr>
        <w:t>蔡文锋</w:t>
      </w:r>
      <w:r>
        <w:rPr>
          <w:rFonts w:hint="eastAsia" w:ascii="宋体" w:hAnsi="Arial Narrow" w:eastAsia="宋体"/>
          <w:sz w:val="18"/>
        </w:rPr>
        <w:t>、杨成瑜</w:t>
      </w:r>
    </w:p>
    <w:p>
      <w:pPr>
        <w:kinsoku w:val="0"/>
        <w:wordWrap w:val="0"/>
        <w:topLinePunct/>
        <w:ind w:firstLine="830"/>
        <w:rPr>
          <w:rFonts w:ascii="宋体" w:hAnsi="Arial Narrow" w:eastAsia="宋体"/>
          <w:sz w:val="18"/>
        </w:rPr>
      </w:pPr>
      <w:r>
        <w:rPr>
          <w:rFonts w:hint="eastAsia" w:ascii="宋体" w:hAnsi="Arial Narrow" w:eastAsia="宋体"/>
          <w:sz w:val="18"/>
        </w:rPr>
        <w:t>联系电话：（0754）88900477</w:t>
      </w:r>
    </w:p>
    <w:p>
      <w:pPr>
        <w:kinsoku w:val="0"/>
        <w:wordWrap w:val="0"/>
        <w:topLinePunct/>
        <w:ind w:firstLine="830"/>
        <w:rPr>
          <w:rFonts w:ascii="宋体" w:hAnsi="Arial Narrow" w:eastAsia="宋体"/>
          <w:sz w:val="18"/>
        </w:rPr>
      </w:pPr>
      <w:r>
        <w:rPr>
          <w:rFonts w:hint="eastAsia" w:ascii="宋体" w:hAnsi="Arial Narrow" w:eastAsia="宋体"/>
          <w:sz w:val="18"/>
        </w:rPr>
        <w:t>传真电话：（0754）88900305</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投标截止时间：202</w:t>
      </w:r>
      <w:r>
        <w:rPr>
          <w:rFonts w:hint="eastAsia" w:ascii="宋体" w:hAnsi="Arial Narrow" w:eastAsia="宋体"/>
          <w:b/>
          <w:bCs/>
          <w:i/>
          <w:iCs/>
          <w:sz w:val="24"/>
          <w:lang w:val="en-US" w:eastAsia="zh-CN"/>
        </w:rPr>
        <w:t>4</w:t>
      </w:r>
      <w:r>
        <w:rPr>
          <w:rFonts w:hint="eastAsia" w:ascii="宋体" w:hAnsi="Arial Narrow" w:eastAsia="宋体"/>
          <w:b/>
          <w:bCs/>
          <w:i/>
          <w:iCs/>
          <w:sz w:val="24"/>
        </w:rPr>
        <w:t>年</w:t>
      </w:r>
      <w:r>
        <w:rPr>
          <w:rFonts w:hint="eastAsia" w:ascii="宋体" w:hAnsi="Arial Narrow" w:eastAsia="宋体"/>
          <w:b/>
          <w:bCs/>
          <w:i/>
          <w:iCs/>
          <w:sz w:val="24"/>
          <w:lang w:val="en-US" w:eastAsia="zh-CN"/>
        </w:rPr>
        <w:t>3</w:t>
      </w:r>
      <w:r>
        <w:rPr>
          <w:rFonts w:hint="eastAsia" w:ascii="宋体" w:hAnsi="Arial Narrow" w:eastAsia="宋体"/>
          <w:b/>
          <w:bCs/>
          <w:i/>
          <w:iCs/>
          <w:sz w:val="24"/>
        </w:rPr>
        <w:t>月</w:t>
      </w:r>
      <w:r>
        <w:rPr>
          <w:rFonts w:hint="eastAsia" w:ascii="宋体" w:hAnsi="Arial Narrow" w:eastAsia="宋体"/>
          <w:b/>
          <w:bCs/>
          <w:i/>
          <w:iCs/>
          <w:sz w:val="24"/>
          <w:lang w:val="en-US" w:eastAsia="zh-CN"/>
        </w:rPr>
        <w:t xml:space="preserve">8 </w:t>
      </w:r>
      <w:r>
        <w:rPr>
          <w:rFonts w:hint="eastAsia" w:ascii="宋体" w:hAnsi="Arial Narrow" w:eastAsia="宋体"/>
          <w:b/>
          <w:bCs/>
          <w:i/>
          <w:iCs/>
          <w:sz w:val="24"/>
        </w:rPr>
        <w:t>日上午9</w:t>
      </w:r>
      <w:r>
        <w:rPr>
          <w:rFonts w:ascii="宋体" w:hAnsi="Arial Narrow" w:eastAsia="宋体"/>
          <w:b/>
          <w:bCs/>
          <w:i/>
          <w:iCs/>
          <w:sz w:val="24"/>
        </w:rPr>
        <w:t>:</w:t>
      </w:r>
      <w:r>
        <w:rPr>
          <w:rFonts w:hint="eastAsia" w:ascii="宋体" w:hAnsi="Arial Narrow" w:eastAsia="宋体"/>
          <w:b/>
          <w:bCs/>
          <w:i/>
          <w:iCs/>
          <w:sz w:val="24"/>
        </w:rPr>
        <w:t>3</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w:t>
      </w:r>
      <w:r>
        <w:rPr>
          <w:rFonts w:hint="eastAsia" w:ascii="宋体" w:eastAsia="宋体"/>
          <w:sz w:val="18"/>
          <w:lang w:eastAsia="zh-CN"/>
        </w:rPr>
        <w:t>符合招标要求及报价要求的项目总报价最低者中标优先原则</w:t>
      </w:r>
      <w:r>
        <w:rPr>
          <w:rFonts w:hint="eastAsia" w:ascii="宋体" w:eastAsia="宋体"/>
          <w:sz w:val="18"/>
        </w:rPr>
        <w:t>。</w:t>
      </w:r>
    </w:p>
    <w:p>
      <w:pPr>
        <w:pStyle w:val="17"/>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2.在同样服务同等报价情况下优先选择有出具技术实力、科研实力证明资料的最优秀投标人。</w:t>
      </w:r>
    </w:p>
    <w:p>
      <w:pPr>
        <w:pStyle w:val="17"/>
        <w:tabs>
          <w:tab w:val="left" w:pos="-166"/>
        </w:tabs>
        <w:kinsoku w:val="0"/>
        <w:wordWrap w:val="0"/>
        <w:topLinePunct/>
        <w:ind w:left="498" w:leftChars="150" w:firstLine="440" w:firstLineChars="190"/>
        <w:rPr>
          <w:rFonts w:ascii="宋体" w:eastAsia="宋体"/>
          <w:sz w:val="18"/>
        </w:rPr>
      </w:pPr>
    </w:p>
    <w:p>
      <w:pPr>
        <w:pStyle w:val="17"/>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技术服务内容、技术指标要求等</w:t>
      </w:r>
    </w:p>
    <w:p>
      <w:pPr>
        <w:kinsoku w:val="0"/>
        <w:topLinePunct/>
        <w:rPr>
          <w:rFonts w:ascii="宋体" w:hAnsi="Arial Narrow" w:eastAsia="宋体"/>
          <w:bCs/>
          <w:sz w:val="21"/>
          <w:szCs w:val="21"/>
        </w:rPr>
      </w:pPr>
      <w:r>
        <w:rPr>
          <w:rFonts w:hint="eastAsia" w:ascii="宋体" w:hAnsi="Arial Narrow" w:eastAsia="宋体"/>
          <w:bCs/>
          <w:sz w:val="21"/>
          <w:szCs w:val="21"/>
        </w:rPr>
        <w:t>一．项目名称：</w:t>
      </w:r>
      <w:r>
        <w:rPr>
          <w:rFonts w:hint="eastAsia" w:ascii="宋体" w:hAnsi="Arial Narrow"/>
          <w:b/>
          <w:sz w:val="21"/>
          <w:szCs w:val="21"/>
        </w:rPr>
        <w:t>汕头大学医学院</w:t>
      </w:r>
      <w:r>
        <w:rPr>
          <w:rFonts w:hint="eastAsia" w:ascii="宋体" w:hAnsi="Arial Narrow"/>
          <w:b/>
          <w:sz w:val="21"/>
          <w:szCs w:val="21"/>
          <w:lang w:eastAsia="zh-CN"/>
        </w:rPr>
        <w:t>购设备维修服务</w:t>
      </w:r>
      <w:r>
        <w:rPr>
          <w:rFonts w:hint="eastAsia" w:ascii="宋体" w:hAnsi="Arial Narrow"/>
          <w:b/>
          <w:sz w:val="21"/>
          <w:szCs w:val="21"/>
        </w:rPr>
        <w:t>招标项目</w:t>
      </w:r>
      <w:r>
        <w:rPr>
          <w:rFonts w:hint="eastAsia" w:ascii="宋体" w:hAnsi="Arial Narrow" w:eastAsia="宋体"/>
          <w:bCs/>
          <w:sz w:val="21"/>
          <w:szCs w:val="21"/>
        </w:rPr>
        <w:t xml:space="preserve"> </w:t>
      </w:r>
    </w:p>
    <w:p>
      <w:pPr>
        <w:kinsoku w:val="0"/>
        <w:topLinePunct/>
        <w:ind w:firstLine="584" w:firstLineChars="200"/>
        <w:rPr>
          <w:rFonts w:ascii="宋体" w:hAnsi="Arial Narrow" w:eastAsia="宋体"/>
          <w:bCs/>
          <w:sz w:val="24"/>
          <w:szCs w:val="24"/>
        </w:rPr>
      </w:pPr>
      <w:r>
        <w:rPr>
          <w:rFonts w:hint="eastAsia" w:ascii="宋体" w:hAnsi="Arial Narrow" w:eastAsia="宋体"/>
          <w:bCs/>
          <w:sz w:val="24"/>
          <w:szCs w:val="24"/>
          <w:lang w:eastAsia="zh-CN"/>
        </w:rPr>
        <w:t>总</w:t>
      </w:r>
      <w:r>
        <w:rPr>
          <w:rFonts w:hint="eastAsia" w:ascii="宋体" w:hAnsi="Arial Narrow" w:eastAsia="宋体"/>
          <w:bCs/>
          <w:sz w:val="24"/>
          <w:szCs w:val="24"/>
        </w:rPr>
        <w:t>预算：</w:t>
      </w:r>
      <w:r>
        <w:rPr>
          <w:rFonts w:hint="eastAsia" w:ascii="宋体" w:hAnsi="Arial Narrow" w:eastAsia="宋体"/>
          <w:bCs/>
          <w:sz w:val="24"/>
          <w:szCs w:val="24"/>
          <w:lang w:val="en-US" w:eastAsia="zh-CN"/>
        </w:rPr>
        <w:t>118000</w:t>
      </w:r>
      <w:r>
        <w:rPr>
          <w:rFonts w:hint="eastAsia" w:ascii="宋体" w:hAnsi="Arial Narrow" w:eastAsia="宋体"/>
          <w:bCs/>
          <w:sz w:val="24"/>
          <w:szCs w:val="24"/>
        </w:rPr>
        <w:t>元</w:t>
      </w:r>
    </w:p>
    <w:p>
      <w:pPr>
        <w:numPr>
          <w:ilvl w:val="0"/>
          <w:numId w:val="9"/>
        </w:numPr>
        <w:autoSpaceDE w:val="0"/>
        <w:autoSpaceDN w:val="0"/>
        <w:spacing w:line="360" w:lineRule="auto"/>
        <w:rPr>
          <w:rFonts w:eastAsia="宋体"/>
          <w:b/>
          <w:bCs/>
          <w:sz w:val="24"/>
          <w:szCs w:val="24"/>
          <w:lang w:val="zh-CN"/>
        </w:rPr>
      </w:pPr>
      <w:r>
        <w:rPr>
          <w:rFonts w:eastAsia="宋体"/>
          <w:b/>
          <w:bCs/>
          <w:sz w:val="24"/>
          <w:szCs w:val="24"/>
          <w:lang w:val="zh-CN"/>
        </w:rPr>
        <w:t>采购内容：</w:t>
      </w:r>
    </w:p>
    <w:p>
      <w:pPr>
        <w:numPr>
          <w:ilvl w:val="0"/>
          <w:numId w:val="0"/>
        </w:numPr>
        <w:autoSpaceDE w:val="0"/>
        <w:autoSpaceDN w:val="0"/>
        <w:spacing w:line="360" w:lineRule="auto"/>
        <w:rPr>
          <w:rFonts w:eastAsia="宋体"/>
          <w:b/>
          <w:bCs/>
          <w:sz w:val="24"/>
          <w:szCs w:val="24"/>
          <w:lang w:val="zh-CN"/>
        </w:rPr>
      </w:pPr>
      <w:r>
        <w:rPr>
          <w:rFonts w:hint="eastAsia" w:eastAsia="宋体"/>
          <w:b/>
          <w:bCs/>
          <w:sz w:val="24"/>
          <w:szCs w:val="24"/>
          <w:lang w:val="zh-CN"/>
        </w:rPr>
        <w:t>本次</w:t>
      </w:r>
      <w:r>
        <w:rPr>
          <w:rFonts w:hint="eastAsia" w:ascii="宋体" w:hAnsi="Arial Narrow"/>
          <w:b/>
          <w:sz w:val="30"/>
          <w:szCs w:val="30"/>
          <w:lang w:eastAsia="zh-CN"/>
        </w:rPr>
        <w:t>设备维修服务含以下内容，</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3"/>
        <w:gridCol w:w="1172"/>
        <w:gridCol w:w="2055"/>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eastAsia="宋体"/>
                <w:b/>
                <w:sz w:val="24"/>
                <w:szCs w:val="24"/>
                <w:lang w:val="zh-CN"/>
              </w:rPr>
            </w:pPr>
            <w:r>
              <w:rPr>
                <w:rFonts w:hint="eastAsia" w:eastAsia="宋体"/>
                <w:b/>
                <w:sz w:val="24"/>
                <w:szCs w:val="24"/>
                <w:lang w:val="zh-CN"/>
              </w:rPr>
              <w:t>维修服务内容</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b/>
                <w:sz w:val="24"/>
                <w:szCs w:val="24"/>
                <w:lang w:val="zh-CN"/>
              </w:rPr>
            </w:pPr>
            <w:r>
              <w:rPr>
                <w:rFonts w:eastAsia="宋体"/>
                <w:b/>
                <w:sz w:val="24"/>
                <w:szCs w:val="24"/>
                <w:lang w:val="zh-CN"/>
              </w:rPr>
              <w:t>数量</w:t>
            </w:r>
          </w:p>
        </w:tc>
        <w:tc>
          <w:tcPr>
            <w:tcW w:w="1019" w:type="pct"/>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eastAsia="宋体"/>
                <w:b/>
                <w:sz w:val="24"/>
                <w:szCs w:val="24"/>
                <w:lang w:val="zh-CN"/>
              </w:rPr>
            </w:pPr>
            <w:r>
              <w:rPr>
                <w:rFonts w:eastAsia="宋体"/>
                <w:b/>
                <w:sz w:val="24"/>
                <w:szCs w:val="24"/>
                <w:lang w:val="zh-CN"/>
              </w:rPr>
              <w:t>单位</w:t>
            </w:r>
          </w:p>
        </w:tc>
        <w:tc>
          <w:tcPr>
            <w:tcW w:w="123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b/>
                <w:sz w:val="24"/>
                <w:szCs w:val="24"/>
                <w:lang w:val="zh-CN"/>
              </w:rPr>
            </w:pPr>
            <w:r>
              <w:rPr>
                <w:rFonts w:eastAsia="宋体"/>
                <w:b/>
                <w:sz w:val="24"/>
                <w:szCs w:val="24"/>
                <w:lang w:val="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5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eastAsia="宋体"/>
                <w:b w:val="0"/>
                <w:bCs w:val="0"/>
                <w:sz w:val="24"/>
                <w:szCs w:val="24"/>
                <w:lang w:val="en-US" w:eastAsia="zh-CN"/>
              </w:rPr>
            </w:pPr>
            <w:r>
              <w:rPr>
                <w:rFonts w:hint="eastAsia"/>
                <w:b w:val="0"/>
                <w:bCs w:val="0"/>
                <w:sz w:val="24"/>
                <w:szCs w:val="24"/>
                <w:lang w:eastAsia="zh-CN"/>
              </w:rPr>
              <w:t>莱卡正置荧光显微镜（</w:t>
            </w:r>
            <w:r>
              <w:rPr>
                <w:rFonts w:eastAsia="宋体"/>
                <w:b w:val="0"/>
                <w:bCs w:val="0"/>
                <w:sz w:val="24"/>
                <w:szCs w:val="24"/>
                <w:lang w:eastAsia="zh-CN"/>
              </w:rPr>
              <w:t>DMR HC</w:t>
            </w:r>
            <w:r>
              <w:rPr>
                <w:rFonts w:hint="eastAsia"/>
                <w:b w:val="0"/>
                <w:bCs w:val="0"/>
                <w:sz w:val="24"/>
                <w:szCs w:val="24"/>
                <w:lang w:eastAsia="zh-CN"/>
              </w:rPr>
              <w:t>）维修服务</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eastAsia="宋体"/>
                <w:sz w:val="24"/>
                <w:szCs w:val="24"/>
                <w:lang w:val="en-US" w:eastAsia="zh-CN"/>
              </w:rPr>
            </w:pPr>
            <w:r>
              <w:rPr>
                <w:rFonts w:hint="eastAsia" w:eastAsia="宋体"/>
                <w:sz w:val="24"/>
                <w:szCs w:val="24"/>
                <w:lang w:val="en-US" w:eastAsia="zh-CN"/>
              </w:rPr>
              <w:t>1</w:t>
            </w:r>
          </w:p>
        </w:tc>
        <w:tc>
          <w:tcPr>
            <w:tcW w:w="101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eastAsia="宋体"/>
                <w:sz w:val="24"/>
                <w:szCs w:val="24"/>
                <w:lang w:val="zh-CN"/>
              </w:rPr>
            </w:pPr>
            <w:r>
              <w:rPr>
                <w:rFonts w:hint="eastAsia" w:eastAsia="宋体"/>
                <w:sz w:val="24"/>
                <w:szCs w:val="24"/>
                <w:lang w:val="en-US" w:eastAsia="zh-CN"/>
              </w:rPr>
              <w:t>项</w:t>
            </w:r>
          </w:p>
        </w:tc>
        <w:tc>
          <w:tcPr>
            <w:tcW w:w="1239" w:type="pct"/>
            <w:tcBorders>
              <w:left w:val="single" w:color="auto" w:sz="4" w:space="0"/>
              <w:right w:val="single" w:color="auto" w:sz="4" w:space="0"/>
            </w:tcBorders>
            <w:vAlign w:val="center"/>
          </w:tcPr>
          <w:p>
            <w:pPr>
              <w:autoSpaceDE w:val="0"/>
              <w:autoSpaceDN w:val="0"/>
              <w:spacing w:line="360" w:lineRule="auto"/>
              <w:jc w:val="center"/>
              <w:rPr>
                <w:rFonts w:hint="eastAsia" w:eastAsia="宋体"/>
                <w:sz w:val="24"/>
                <w:szCs w:val="24"/>
                <w:lang w:val="en-US" w:eastAsia="zh-CN"/>
              </w:rPr>
            </w:pPr>
            <w:r>
              <w:rPr>
                <w:rFonts w:hint="eastAsia" w:eastAsia="宋体"/>
                <w:sz w:val="24"/>
                <w:szCs w:val="24"/>
                <w:lang w:val="en-US" w:eastAsia="zh-CN"/>
              </w:rPr>
              <w:t>94000元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5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eastAsia="宋体"/>
                <w:b w:val="0"/>
                <w:bCs w:val="0"/>
                <w:sz w:val="24"/>
                <w:szCs w:val="24"/>
                <w:lang w:val="en-US" w:eastAsia="zh-CN"/>
              </w:rPr>
            </w:pPr>
            <w:r>
              <w:rPr>
                <w:rFonts w:ascii="宋体" w:hAnsi="宋体" w:eastAsia="宋体"/>
                <w:b w:val="0"/>
                <w:bCs w:val="0"/>
                <w:sz w:val="24"/>
                <w:szCs w:val="24"/>
                <w:lang w:eastAsia="zh-CN"/>
              </w:rPr>
              <w:t>Molecular Devices</w:t>
            </w:r>
            <w:r>
              <w:rPr>
                <w:rFonts w:hint="eastAsia" w:ascii="宋体" w:hAnsi="宋体" w:eastAsia="宋体"/>
                <w:b w:val="0"/>
                <w:bCs w:val="0"/>
                <w:sz w:val="24"/>
                <w:szCs w:val="24"/>
                <w:lang w:eastAsia="zh-CN"/>
              </w:rPr>
              <w:t>紫外酶标仪维修服务</w:t>
            </w:r>
          </w:p>
        </w:tc>
        <w:tc>
          <w:tcPr>
            <w:tcW w:w="581"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default" w:eastAsia="宋体"/>
                <w:sz w:val="24"/>
                <w:szCs w:val="24"/>
                <w:lang w:val="en-US" w:eastAsia="zh-CN"/>
              </w:rPr>
            </w:pPr>
            <w:r>
              <w:rPr>
                <w:rFonts w:hint="eastAsia" w:eastAsia="宋体"/>
                <w:sz w:val="24"/>
                <w:szCs w:val="24"/>
                <w:lang w:val="en-US" w:eastAsia="zh-CN"/>
              </w:rPr>
              <w:t>1</w:t>
            </w:r>
          </w:p>
        </w:tc>
        <w:tc>
          <w:tcPr>
            <w:tcW w:w="101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hint="eastAsia" w:eastAsia="宋体"/>
                <w:sz w:val="24"/>
                <w:szCs w:val="24"/>
                <w:lang w:val="en-US" w:eastAsia="zh-CN"/>
              </w:rPr>
            </w:pPr>
            <w:r>
              <w:rPr>
                <w:rFonts w:hint="eastAsia" w:eastAsia="宋体"/>
                <w:sz w:val="24"/>
                <w:szCs w:val="24"/>
                <w:lang w:val="en-US" w:eastAsia="zh-CN"/>
              </w:rPr>
              <w:t>项</w:t>
            </w:r>
          </w:p>
        </w:tc>
        <w:tc>
          <w:tcPr>
            <w:tcW w:w="1239" w:type="pct"/>
            <w:tcBorders>
              <w:left w:val="single" w:color="auto" w:sz="4" w:space="0"/>
              <w:right w:val="single" w:color="auto" w:sz="4" w:space="0"/>
            </w:tcBorders>
            <w:vAlign w:val="center"/>
          </w:tcPr>
          <w:p>
            <w:pPr>
              <w:autoSpaceDE w:val="0"/>
              <w:autoSpaceDN w:val="0"/>
              <w:spacing w:line="360" w:lineRule="auto"/>
              <w:jc w:val="center"/>
              <w:rPr>
                <w:rFonts w:hint="default" w:eastAsia="宋体"/>
                <w:sz w:val="24"/>
                <w:szCs w:val="24"/>
                <w:lang w:val="en-US" w:eastAsia="zh-CN"/>
              </w:rPr>
            </w:pPr>
            <w:r>
              <w:rPr>
                <w:rFonts w:hint="eastAsia" w:eastAsia="宋体"/>
                <w:sz w:val="24"/>
                <w:szCs w:val="24"/>
                <w:lang w:val="en-US" w:eastAsia="zh-CN"/>
              </w:rPr>
              <w:t>24000元</w:t>
            </w:r>
          </w:p>
        </w:tc>
      </w:tr>
    </w:tbl>
    <w:p>
      <w:pPr>
        <w:spacing w:line="360" w:lineRule="auto"/>
        <w:rPr>
          <w:rFonts w:eastAsia="宋体"/>
          <w:sz w:val="24"/>
          <w:szCs w:val="24"/>
        </w:rPr>
      </w:pPr>
    </w:p>
    <w:p>
      <w:pPr>
        <w:autoSpaceDE w:val="0"/>
        <w:autoSpaceDN w:val="0"/>
        <w:spacing w:line="360" w:lineRule="auto"/>
        <w:rPr>
          <w:rFonts w:eastAsia="宋体"/>
          <w:b/>
          <w:bCs/>
          <w:sz w:val="24"/>
          <w:szCs w:val="24"/>
          <w:lang w:val="zh-CN"/>
        </w:rPr>
      </w:pPr>
      <w:r>
        <w:rPr>
          <w:rFonts w:eastAsia="宋体"/>
          <w:b/>
          <w:bCs/>
          <w:sz w:val="24"/>
          <w:szCs w:val="24"/>
          <w:lang w:val="zh-CN"/>
        </w:rPr>
        <w:t>三、服务要求：</w:t>
      </w:r>
    </w:p>
    <w:p>
      <w:pPr>
        <w:jc w:val="both"/>
        <w:rPr>
          <w:rFonts w:eastAsia="宋体"/>
          <w:sz w:val="24"/>
          <w:szCs w:val="24"/>
          <w:lang w:eastAsia="zh-CN"/>
        </w:rPr>
      </w:pPr>
      <w:r>
        <w:rPr>
          <w:rFonts w:hint="eastAsia"/>
          <w:sz w:val="24"/>
          <w:szCs w:val="24"/>
          <w:lang w:val="en-US" w:eastAsia="zh-CN"/>
        </w:rPr>
        <w:t>1.</w:t>
      </w:r>
      <w:r>
        <w:rPr>
          <w:rFonts w:hint="eastAsia"/>
          <w:sz w:val="24"/>
          <w:szCs w:val="24"/>
          <w:lang w:eastAsia="zh-CN"/>
        </w:rPr>
        <w:t>莱卡正置荧光显微镜（</w:t>
      </w:r>
      <w:r>
        <w:rPr>
          <w:rFonts w:eastAsia="宋体"/>
          <w:b/>
          <w:sz w:val="24"/>
          <w:szCs w:val="24"/>
          <w:lang w:eastAsia="zh-CN"/>
        </w:rPr>
        <w:t>DMR HC</w:t>
      </w:r>
      <w:r>
        <w:rPr>
          <w:rFonts w:hint="eastAsia"/>
          <w:sz w:val="24"/>
          <w:szCs w:val="24"/>
          <w:lang w:eastAsia="zh-CN"/>
        </w:rPr>
        <w:t>）维修服务要求</w:t>
      </w:r>
    </w:p>
    <w:p>
      <w:pPr>
        <w:jc w:val="center"/>
        <w:rPr>
          <w:rFonts w:eastAsia="宋体"/>
          <w:sz w:val="24"/>
          <w:szCs w:val="24"/>
          <w:lang w:eastAsia="zh-CN"/>
        </w:rPr>
      </w:pP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396"/>
        <w:gridCol w:w="590"/>
        <w:gridCol w:w="5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rFonts w:eastAsia="宋体"/>
                <w:sz w:val="24"/>
                <w:szCs w:val="24"/>
                <w:lang w:eastAsia="zh-CN"/>
              </w:rPr>
            </w:pPr>
            <w:r>
              <w:rPr>
                <w:rFonts w:eastAsia="宋体"/>
                <w:sz w:val="24"/>
                <w:szCs w:val="24"/>
                <w:lang w:eastAsia="zh-CN"/>
              </w:rPr>
              <w:t>序号</w:t>
            </w:r>
          </w:p>
        </w:tc>
        <w:tc>
          <w:tcPr>
            <w:tcW w:w="3777" w:type="dxa"/>
          </w:tcPr>
          <w:p>
            <w:pPr>
              <w:jc w:val="center"/>
              <w:rPr>
                <w:rFonts w:eastAsia="宋体"/>
                <w:sz w:val="24"/>
                <w:szCs w:val="24"/>
                <w:lang w:eastAsia="zh-CN"/>
              </w:rPr>
            </w:pPr>
            <w:r>
              <w:rPr>
                <w:rFonts w:eastAsia="宋体"/>
                <w:sz w:val="24"/>
                <w:szCs w:val="24"/>
                <w:lang w:eastAsia="zh-CN"/>
              </w:rPr>
              <w:t>服务内容</w:t>
            </w:r>
            <w:r>
              <w:rPr>
                <w:rFonts w:hint="eastAsia" w:eastAsia="宋体"/>
                <w:sz w:val="24"/>
                <w:szCs w:val="24"/>
                <w:lang w:eastAsia="zh-CN"/>
              </w:rPr>
              <w:t>明细</w:t>
            </w:r>
          </w:p>
        </w:tc>
        <w:tc>
          <w:tcPr>
            <w:tcW w:w="712" w:type="dxa"/>
          </w:tcPr>
          <w:p>
            <w:pPr>
              <w:jc w:val="center"/>
              <w:rPr>
                <w:rFonts w:eastAsia="宋体"/>
                <w:sz w:val="24"/>
                <w:szCs w:val="24"/>
                <w:lang w:eastAsia="zh-CN"/>
              </w:rPr>
            </w:pPr>
            <w:r>
              <w:rPr>
                <w:rFonts w:eastAsia="宋体"/>
                <w:sz w:val="24"/>
                <w:szCs w:val="24"/>
                <w:lang w:eastAsia="zh-CN"/>
              </w:rPr>
              <w:t>数量</w:t>
            </w:r>
          </w:p>
        </w:tc>
        <w:tc>
          <w:tcPr>
            <w:tcW w:w="3473" w:type="dxa"/>
          </w:tcPr>
          <w:p>
            <w:pPr>
              <w:jc w:val="center"/>
              <w:rPr>
                <w:rFonts w:eastAsia="宋体"/>
                <w:sz w:val="24"/>
                <w:szCs w:val="24"/>
                <w:lang w:eastAsia="zh-CN"/>
              </w:rPr>
            </w:pPr>
            <w:r>
              <w:rPr>
                <w:rFonts w:hint="eastAsia" w:eastAsia="宋体"/>
                <w:sz w:val="24"/>
                <w:szCs w:val="24"/>
                <w:lang w:eastAsia="zh-CN"/>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rFonts w:eastAsia="宋体"/>
                <w:sz w:val="24"/>
                <w:szCs w:val="24"/>
                <w:lang w:eastAsia="zh-CN"/>
              </w:rPr>
            </w:pPr>
            <w:r>
              <w:rPr>
                <w:rFonts w:hint="eastAsia" w:eastAsia="宋体"/>
                <w:sz w:val="24"/>
                <w:szCs w:val="24"/>
                <w:lang w:eastAsia="zh-CN"/>
              </w:rPr>
              <w:t>1</w:t>
            </w:r>
          </w:p>
        </w:tc>
        <w:tc>
          <w:tcPr>
            <w:tcW w:w="3777" w:type="dxa"/>
          </w:tcPr>
          <w:p>
            <w:pPr>
              <w:jc w:val="center"/>
              <w:rPr>
                <w:rFonts w:eastAsia="宋体"/>
                <w:sz w:val="24"/>
                <w:szCs w:val="24"/>
                <w:lang w:eastAsia="zh-CN"/>
              </w:rPr>
            </w:pPr>
            <w:r>
              <w:rPr>
                <w:rFonts w:hint="eastAsia" w:eastAsia="宋体"/>
                <w:sz w:val="24"/>
                <w:szCs w:val="24"/>
                <w:lang w:eastAsia="zh-CN"/>
              </w:rPr>
              <w:t>徕卡正置荧光显微镜维修（光路与物镜除霉）</w:t>
            </w:r>
          </w:p>
        </w:tc>
        <w:tc>
          <w:tcPr>
            <w:tcW w:w="712" w:type="dxa"/>
          </w:tcPr>
          <w:p>
            <w:pPr>
              <w:jc w:val="center"/>
              <w:rPr>
                <w:rFonts w:eastAsia="宋体"/>
                <w:sz w:val="24"/>
                <w:szCs w:val="24"/>
                <w:lang w:eastAsia="zh-CN"/>
              </w:rPr>
            </w:pPr>
            <w:r>
              <w:rPr>
                <w:rFonts w:hint="eastAsia" w:eastAsia="宋体"/>
                <w:sz w:val="24"/>
                <w:szCs w:val="24"/>
                <w:lang w:eastAsia="zh-CN"/>
              </w:rPr>
              <w:t>1</w:t>
            </w:r>
          </w:p>
        </w:tc>
        <w:tc>
          <w:tcPr>
            <w:tcW w:w="3473" w:type="dxa"/>
          </w:tcPr>
          <w:p>
            <w:pPr>
              <w:jc w:val="center"/>
              <w:rPr>
                <w:rFonts w:eastAsia="宋体"/>
                <w:sz w:val="24"/>
                <w:szCs w:val="24"/>
                <w:lang w:eastAsia="zh-CN"/>
              </w:rPr>
            </w:pPr>
            <w:r>
              <w:rPr>
                <w:rFonts w:hint="eastAsia"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rFonts w:eastAsia="宋体"/>
                <w:sz w:val="24"/>
                <w:szCs w:val="24"/>
                <w:lang w:eastAsia="zh-CN"/>
              </w:rPr>
            </w:pPr>
            <w:r>
              <w:rPr>
                <w:rFonts w:hint="eastAsia" w:eastAsia="宋体"/>
                <w:sz w:val="24"/>
                <w:szCs w:val="24"/>
                <w:lang w:eastAsia="zh-CN"/>
              </w:rPr>
              <w:t>2</w:t>
            </w:r>
          </w:p>
        </w:tc>
        <w:tc>
          <w:tcPr>
            <w:tcW w:w="3777" w:type="dxa"/>
          </w:tcPr>
          <w:p>
            <w:pPr>
              <w:jc w:val="center"/>
              <w:rPr>
                <w:rFonts w:eastAsia="宋体"/>
                <w:sz w:val="24"/>
                <w:szCs w:val="24"/>
                <w:lang w:eastAsia="zh-CN"/>
              </w:rPr>
            </w:pPr>
            <w:r>
              <w:rPr>
                <w:rFonts w:hint="eastAsia" w:eastAsia="宋体"/>
                <w:sz w:val="24"/>
                <w:szCs w:val="24"/>
                <w:lang w:eastAsia="zh-CN"/>
              </w:rPr>
              <w:t>更换徕卡显微镜荧光滤片组（GFP）</w:t>
            </w:r>
          </w:p>
        </w:tc>
        <w:tc>
          <w:tcPr>
            <w:tcW w:w="712" w:type="dxa"/>
          </w:tcPr>
          <w:p>
            <w:pPr>
              <w:jc w:val="center"/>
              <w:rPr>
                <w:rFonts w:eastAsia="宋体"/>
                <w:sz w:val="24"/>
                <w:szCs w:val="24"/>
                <w:lang w:eastAsia="zh-CN"/>
              </w:rPr>
            </w:pPr>
            <w:r>
              <w:rPr>
                <w:rFonts w:hint="eastAsia" w:eastAsia="宋体"/>
                <w:sz w:val="24"/>
                <w:szCs w:val="24"/>
                <w:lang w:eastAsia="zh-CN"/>
              </w:rPr>
              <w:t>1</w:t>
            </w:r>
          </w:p>
        </w:tc>
        <w:tc>
          <w:tcPr>
            <w:tcW w:w="3473" w:type="dxa"/>
          </w:tcPr>
          <w:p>
            <w:pPr>
              <w:jc w:val="center"/>
              <w:rPr>
                <w:rFonts w:eastAsia="宋体"/>
                <w:sz w:val="24"/>
                <w:szCs w:val="24"/>
                <w:lang w:eastAsia="zh-CN"/>
              </w:rPr>
            </w:pPr>
            <w:r>
              <w:rPr>
                <w:rFonts w:hint="eastAsia"/>
                <w:color w:val="000000"/>
                <w:sz w:val="24"/>
                <w:szCs w:val="24"/>
                <w:lang w:eastAsia="zh-CN"/>
              </w:rPr>
              <w:t>GFP荧光激发镜组（ET450-490, T495, ET500-550nm）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rFonts w:eastAsia="宋体"/>
                <w:sz w:val="24"/>
                <w:szCs w:val="24"/>
                <w:lang w:eastAsia="zh-CN"/>
              </w:rPr>
            </w:pPr>
            <w:r>
              <w:rPr>
                <w:rFonts w:hint="eastAsia" w:eastAsia="宋体"/>
                <w:sz w:val="24"/>
                <w:szCs w:val="24"/>
                <w:lang w:eastAsia="zh-CN"/>
              </w:rPr>
              <w:t>3</w:t>
            </w:r>
          </w:p>
        </w:tc>
        <w:tc>
          <w:tcPr>
            <w:tcW w:w="3777" w:type="dxa"/>
          </w:tcPr>
          <w:p>
            <w:pPr>
              <w:jc w:val="center"/>
              <w:rPr>
                <w:rFonts w:eastAsia="宋体"/>
                <w:sz w:val="24"/>
                <w:szCs w:val="24"/>
                <w:lang w:eastAsia="zh-CN"/>
              </w:rPr>
            </w:pPr>
            <w:r>
              <w:rPr>
                <w:rFonts w:hint="eastAsia" w:eastAsia="宋体"/>
                <w:sz w:val="24"/>
                <w:szCs w:val="24"/>
                <w:lang w:eastAsia="zh-CN"/>
              </w:rPr>
              <w:t>更换徕卡显微镜荧光滤片组（CY3）</w:t>
            </w:r>
          </w:p>
        </w:tc>
        <w:tc>
          <w:tcPr>
            <w:tcW w:w="712" w:type="dxa"/>
          </w:tcPr>
          <w:p>
            <w:pPr>
              <w:jc w:val="center"/>
              <w:rPr>
                <w:rFonts w:eastAsia="宋体"/>
                <w:sz w:val="24"/>
                <w:szCs w:val="24"/>
                <w:lang w:eastAsia="zh-CN"/>
              </w:rPr>
            </w:pPr>
            <w:r>
              <w:rPr>
                <w:rFonts w:hint="eastAsia" w:eastAsia="宋体"/>
                <w:sz w:val="24"/>
                <w:szCs w:val="24"/>
                <w:lang w:eastAsia="zh-CN"/>
              </w:rPr>
              <w:t>1</w:t>
            </w:r>
          </w:p>
        </w:tc>
        <w:tc>
          <w:tcPr>
            <w:tcW w:w="3473" w:type="dxa"/>
          </w:tcPr>
          <w:p>
            <w:pPr>
              <w:jc w:val="center"/>
              <w:rPr>
                <w:rFonts w:eastAsia="宋体"/>
                <w:sz w:val="24"/>
                <w:szCs w:val="24"/>
                <w:lang w:eastAsia="zh-CN"/>
              </w:rPr>
            </w:pPr>
            <w:r>
              <w:rPr>
                <w:rFonts w:hint="eastAsia"/>
                <w:sz w:val="24"/>
                <w:szCs w:val="24"/>
                <w:lang w:eastAsia="zh-CN"/>
              </w:rPr>
              <w:t>CY3荧光激发块组（ET532.5-557.5,T565,ET570-640nm）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rFonts w:eastAsia="宋体"/>
                <w:sz w:val="24"/>
                <w:szCs w:val="24"/>
                <w:lang w:eastAsia="zh-CN"/>
              </w:rPr>
            </w:pPr>
            <w:r>
              <w:rPr>
                <w:rFonts w:hint="eastAsia" w:eastAsia="宋体"/>
                <w:sz w:val="24"/>
                <w:szCs w:val="24"/>
                <w:lang w:eastAsia="zh-CN"/>
              </w:rPr>
              <w:t>4</w:t>
            </w:r>
          </w:p>
        </w:tc>
        <w:tc>
          <w:tcPr>
            <w:tcW w:w="3777" w:type="dxa"/>
          </w:tcPr>
          <w:p>
            <w:pPr>
              <w:jc w:val="center"/>
              <w:rPr>
                <w:rFonts w:eastAsia="宋体"/>
                <w:sz w:val="24"/>
                <w:szCs w:val="24"/>
                <w:lang w:eastAsia="zh-CN"/>
              </w:rPr>
            </w:pPr>
            <w:r>
              <w:rPr>
                <w:rFonts w:hint="eastAsia" w:eastAsia="宋体"/>
                <w:sz w:val="24"/>
                <w:szCs w:val="24"/>
                <w:lang w:eastAsia="zh-CN"/>
              </w:rPr>
              <w:t>更换徕卡显微镜荧光滤片组（CY5）</w:t>
            </w:r>
          </w:p>
        </w:tc>
        <w:tc>
          <w:tcPr>
            <w:tcW w:w="712" w:type="dxa"/>
          </w:tcPr>
          <w:p>
            <w:pPr>
              <w:jc w:val="center"/>
              <w:rPr>
                <w:rFonts w:eastAsia="宋体"/>
                <w:sz w:val="24"/>
                <w:szCs w:val="24"/>
                <w:lang w:eastAsia="zh-CN"/>
              </w:rPr>
            </w:pPr>
            <w:r>
              <w:rPr>
                <w:rFonts w:hint="eastAsia" w:eastAsia="宋体"/>
                <w:sz w:val="24"/>
                <w:szCs w:val="24"/>
                <w:lang w:eastAsia="zh-CN"/>
              </w:rPr>
              <w:t>1</w:t>
            </w:r>
          </w:p>
        </w:tc>
        <w:tc>
          <w:tcPr>
            <w:tcW w:w="3473" w:type="dxa"/>
          </w:tcPr>
          <w:p>
            <w:pPr>
              <w:jc w:val="center"/>
              <w:rPr>
                <w:rFonts w:eastAsia="宋体"/>
                <w:sz w:val="24"/>
                <w:szCs w:val="24"/>
                <w:lang w:eastAsia="zh-CN"/>
              </w:rPr>
            </w:pPr>
            <w:r>
              <w:rPr>
                <w:rFonts w:hint="eastAsia"/>
                <w:color w:val="000000"/>
                <w:sz w:val="24"/>
                <w:szCs w:val="24"/>
                <w:lang w:eastAsia="zh-CN"/>
              </w:rPr>
              <w:t>CY5荧光激发块组（ET590-650,T660,ET662.5-737.5nm）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rFonts w:eastAsia="宋体"/>
                <w:sz w:val="24"/>
                <w:szCs w:val="24"/>
                <w:lang w:eastAsia="zh-CN"/>
              </w:rPr>
            </w:pPr>
            <w:r>
              <w:rPr>
                <w:rFonts w:hint="eastAsia" w:eastAsia="宋体"/>
                <w:sz w:val="24"/>
                <w:szCs w:val="24"/>
                <w:lang w:eastAsia="zh-CN"/>
              </w:rPr>
              <w:t>5</w:t>
            </w:r>
          </w:p>
        </w:tc>
        <w:tc>
          <w:tcPr>
            <w:tcW w:w="3777" w:type="dxa"/>
          </w:tcPr>
          <w:p>
            <w:pPr>
              <w:jc w:val="center"/>
              <w:rPr>
                <w:rFonts w:eastAsia="宋体"/>
                <w:sz w:val="24"/>
                <w:szCs w:val="24"/>
                <w:lang w:eastAsia="zh-CN"/>
              </w:rPr>
            </w:pPr>
            <w:r>
              <w:rPr>
                <w:rFonts w:hint="eastAsia" w:eastAsia="宋体"/>
                <w:sz w:val="24"/>
                <w:szCs w:val="24"/>
                <w:lang w:eastAsia="zh-CN"/>
              </w:rPr>
              <w:t>更换徕卡显微镜荧光滤片镜座</w:t>
            </w:r>
          </w:p>
        </w:tc>
        <w:tc>
          <w:tcPr>
            <w:tcW w:w="712" w:type="dxa"/>
          </w:tcPr>
          <w:p>
            <w:pPr>
              <w:jc w:val="center"/>
              <w:rPr>
                <w:rFonts w:eastAsia="宋体"/>
                <w:sz w:val="24"/>
                <w:szCs w:val="24"/>
                <w:lang w:eastAsia="zh-CN"/>
              </w:rPr>
            </w:pPr>
            <w:r>
              <w:rPr>
                <w:rFonts w:hint="eastAsia" w:eastAsia="宋体"/>
                <w:sz w:val="24"/>
                <w:szCs w:val="24"/>
                <w:lang w:eastAsia="zh-CN"/>
              </w:rPr>
              <w:t>1</w:t>
            </w:r>
          </w:p>
        </w:tc>
        <w:tc>
          <w:tcPr>
            <w:tcW w:w="3473" w:type="dxa"/>
          </w:tcPr>
          <w:p>
            <w:pPr>
              <w:jc w:val="center"/>
              <w:rPr>
                <w:rFonts w:eastAsia="宋体"/>
                <w:sz w:val="24"/>
                <w:szCs w:val="24"/>
                <w:lang w:eastAsia="zh-CN"/>
              </w:rPr>
            </w:pPr>
            <w:r>
              <w:rPr>
                <w:rFonts w:hint="eastAsia"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rFonts w:eastAsia="宋体"/>
                <w:sz w:val="24"/>
                <w:szCs w:val="24"/>
                <w:lang w:eastAsia="zh-CN"/>
              </w:rPr>
            </w:pPr>
            <w:r>
              <w:rPr>
                <w:rFonts w:hint="eastAsia" w:eastAsia="宋体"/>
                <w:sz w:val="24"/>
                <w:szCs w:val="24"/>
                <w:lang w:eastAsia="zh-CN"/>
              </w:rPr>
              <w:t>6</w:t>
            </w:r>
          </w:p>
        </w:tc>
        <w:tc>
          <w:tcPr>
            <w:tcW w:w="3777" w:type="dxa"/>
          </w:tcPr>
          <w:p>
            <w:pPr>
              <w:jc w:val="center"/>
              <w:rPr>
                <w:rFonts w:eastAsia="宋体"/>
                <w:sz w:val="24"/>
                <w:szCs w:val="24"/>
                <w:lang w:eastAsia="zh-CN"/>
              </w:rPr>
            </w:pPr>
            <w:r>
              <w:rPr>
                <w:rFonts w:eastAsia="宋体"/>
                <w:sz w:val="24"/>
                <w:szCs w:val="24"/>
                <w:lang w:eastAsia="zh-CN"/>
              </w:rPr>
              <w:t>增配IMG</w:t>
            </w:r>
            <w:r>
              <w:rPr>
                <w:rFonts w:hint="eastAsia" w:eastAsia="宋体"/>
                <w:sz w:val="24"/>
                <w:szCs w:val="24"/>
                <w:lang w:eastAsia="zh-CN"/>
              </w:rPr>
              <w:t>高端荧光相机（</w:t>
            </w:r>
            <w:r>
              <w:rPr>
                <w:rFonts w:eastAsia="宋体"/>
                <w:sz w:val="24"/>
                <w:szCs w:val="24"/>
                <w:lang w:eastAsia="zh-CN"/>
              </w:rPr>
              <w:t>SD 1600AC</w:t>
            </w:r>
            <w:r>
              <w:rPr>
                <w:rFonts w:hint="eastAsia" w:eastAsia="宋体"/>
                <w:sz w:val="24"/>
                <w:szCs w:val="24"/>
                <w:lang w:eastAsia="zh-CN"/>
              </w:rPr>
              <w:t>）</w:t>
            </w:r>
          </w:p>
        </w:tc>
        <w:tc>
          <w:tcPr>
            <w:tcW w:w="712" w:type="dxa"/>
          </w:tcPr>
          <w:p>
            <w:pPr>
              <w:jc w:val="center"/>
              <w:rPr>
                <w:rFonts w:eastAsia="宋体"/>
                <w:sz w:val="24"/>
                <w:szCs w:val="24"/>
                <w:lang w:eastAsia="zh-CN"/>
              </w:rPr>
            </w:pPr>
            <w:r>
              <w:rPr>
                <w:rFonts w:hint="eastAsia" w:eastAsia="宋体"/>
                <w:sz w:val="24"/>
                <w:szCs w:val="24"/>
                <w:lang w:eastAsia="zh-CN"/>
              </w:rPr>
              <w:t>1</w:t>
            </w:r>
          </w:p>
        </w:tc>
        <w:tc>
          <w:tcPr>
            <w:tcW w:w="3473" w:type="dxa"/>
          </w:tcPr>
          <w:p>
            <w:pPr>
              <w:rPr>
                <w:rFonts w:ascii="Times New Roman" w:hAnsi="Times New Roman" w:eastAsia="宋体"/>
                <w:kern w:val="0"/>
                <w:sz w:val="24"/>
                <w:szCs w:val="24"/>
                <w:lang w:eastAsia="zh-CN"/>
              </w:rPr>
            </w:pPr>
            <w:r>
              <w:rPr>
                <w:rFonts w:hint="eastAsia" w:ascii="Times New Roman" w:hAnsi="Times New Roman"/>
                <w:kern w:val="0"/>
                <w:sz w:val="24"/>
                <w:szCs w:val="24"/>
                <w:lang w:eastAsia="zh-CN"/>
              </w:rPr>
              <w:t>像素</w:t>
            </w:r>
            <w:r>
              <w:rPr>
                <w:rFonts w:hint="eastAsia"/>
                <w:sz w:val="24"/>
                <w:szCs w:val="24"/>
                <w:lang w:eastAsia="zh-CN"/>
              </w:rPr>
              <w:t>≥</w:t>
            </w:r>
            <w:r>
              <w:rPr>
                <w:rFonts w:hint="eastAsia"/>
                <w:kern w:val="0"/>
                <w:sz w:val="24"/>
                <w:szCs w:val="24"/>
                <w:lang w:eastAsia="zh-CN"/>
              </w:rPr>
              <w:t>1660万</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分辨率</w:t>
            </w:r>
            <w:r>
              <w:rPr>
                <w:rFonts w:hint="eastAsia"/>
                <w:sz w:val="24"/>
                <w:szCs w:val="24"/>
                <w:lang w:eastAsia="zh-CN"/>
              </w:rPr>
              <w:t>≥</w:t>
            </w:r>
            <w:r>
              <w:rPr>
                <w:rFonts w:hint="eastAsia" w:ascii="Times New Roman" w:hAnsi="Times New Roman"/>
                <w:kern w:val="0"/>
                <w:sz w:val="24"/>
                <w:szCs w:val="24"/>
                <w:lang w:eastAsia="zh-CN"/>
              </w:rPr>
              <w:t>4720</w:t>
            </w:r>
            <w:r>
              <w:rPr>
                <w:kern w:val="0"/>
                <w:sz w:val="24"/>
                <w:szCs w:val="24"/>
                <w:lang w:eastAsia="zh-CN"/>
              </w:rPr>
              <w:t>×</w:t>
            </w:r>
            <w:r>
              <w:rPr>
                <w:rFonts w:hint="eastAsia"/>
                <w:kern w:val="0"/>
                <w:sz w:val="24"/>
                <w:szCs w:val="24"/>
                <w:lang w:eastAsia="zh-CN"/>
              </w:rPr>
              <w:t>3534</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帧率：12 FPS@4608</w:t>
            </w:r>
            <w:r>
              <w:rPr>
                <w:kern w:val="0"/>
                <w:sz w:val="24"/>
                <w:szCs w:val="24"/>
                <w:lang w:eastAsia="zh-CN"/>
              </w:rPr>
              <w:t>×</w:t>
            </w:r>
            <w:r>
              <w:rPr>
                <w:rFonts w:hint="eastAsia"/>
                <w:kern w:val="0"/>
                <w:sz w:val="24"/>
                <w:szCs w:val="24"/>
                <w:lang w:eastAsia="zh-CN"/>
              </w:rPr>
              <w:t>3456、</w:t>
            </w:r>
            <w:r>
              <w:rPr>
                <w:rFonts w:hint="eastAsia" w:ascii="Times New Roman" w:hAnsi="Times New Roman"/>
                <w:kern w:val="0"/>
                <w:sz w:val="24"/>
                <w:szCs w:val="24"/>
                <w:lang w:eastAsia="zh-CN"/>
              </w:rPr>
              <w:t>28 FPS@ 2604</w:t>
            </w:r>
            <w:r>
              <w:rPr>
                <w:rFonts w:ascii="Times New Roman" w:hAnsi="Times New Roman"/>
                <w:kern w:val="0"/>
                <w:sz w:val="24"/>
                <w:szCs w:val="24"/>
                <w:lang w:eastAsia="zh-CN"/>
              </w:rPr>
              <w:t>×</w:t>
            </w:r>
            <w:r>
              <w:rPr>
                <w:rFonts w:hint="eastAsia" w:ascii="Times New Roman" w:hAnsi="Times New Roman"/>
                <w:kern w:val="0"/>
                <w:sz w:val="24"/>
                <w:szCs w:val="24"/>
                <w:lang w:eastAsia="zh-CN"/>
              </w:rPr>
              <w:t>1728、100FPS@800</w:t>
            </w:r>
            <w:r>
              <w:rPr>
                <w:rFonts w:ascii="Times New Roman" w:hAnsi="Times New Roman"/>
                <w:kern w:val="0"/>
                <w:sz w:val="24"/>
                <w:szCs w:val="24"/>
                <w:lang w:eastAsia="zh-CN"/>
              </w:rPr>
              <w:t>×</w:t>
            </w:r>
            <w:r>
              <w:rPr>
                <w:rFonts w:hint="eastAsia" w:ascii="Times New Roman" w:hAnsi="Times New Roman"/>
                <w:kern w:val="0"/>
                <w:sz w:val="24"/>
                <w:szCs w:val="24"/>
                <w:lang w:eastAsia="zh-CN"/>
              </w:rPr>
              <w:t>600；</w:t>
            </w:r>
          </w:p>
          <w:p>
            <w:pPr>
              <w:rPr>
                <w:rFonts w:ascii="Times New Roman" w:hAnsi="Times New Roman" w:eastAsia="宋体"/>
                <w:kern w:val="0"/>
                <w:sz w:val="24"/>
                <w:szCs w:val="24"/>
                <w:lang w:eastAsia="zh-CN"/>
              </w:rPr>
            </w:pPr>
            <w:r>
              <w:rPr>
                <w:rFonts w:hint="eastAsia" w:ascii="Times New Roman" w:hAnsi="Times New Roman"/>
                <w:kern w:val="0"/>
                <w:sz w:val="24"/>
                <w:szCs w:val="24"/>
                <w:lang w:eastAsia="zh-CN"/>
              </w:rPr>
              <w:t>支持：</w:t>
            </w:r>
          </w:p>
          <w:p>
            <w:pPr>
              <w:rPr>
                <w:rFonts w:ascii="Times New Roman" w:hAnsi="Times New Roman"/>
                <w:kern w:val="0"/>
                <w:sz w:val="24"/>
                <w:szCs w:val="24"/>
                <w:lang w:eastAsia="zh-CN"/>
              </w:rPr>
            </w:pPr>
            <w:r>
              <w:rPr>
                <w:rFonts w:hint="eastAsia" w:ascii="Times New Roman" w:hAnsi="Times New Roman"/>
                <w:kern w:val="0"/>
                <w:sz w:val="24"/>
                <w:szCs w:val="24"/>
                <w:lang w:eastAsia="zh-CN"/>
              </w:rPr>
              <w:t>单拍、连拍、定时拍摄等多种图像采集模式</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多种图像保存格式</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视频采集</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视频H.264压缩编码</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白平衡、黑平衡功能</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自动曝光功能</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辅助对焦功能</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图像处理与增强</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自动大图拼接</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最大密度投影功能</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景深合成</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荧光多通道合成</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定标及定标数据管理功能</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比例尺、拍摄日期和时间、拍摄倍率的实时显示</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完备的测量功能</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多种标注功能</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辅助线与智能十字线功能</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报告并导出至Word、Excel</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自定义Word、Excel报告模板</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自动计数与统计</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自定义用户界面与功能管理</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用户权限控制</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DirectShow接口支持</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TWAIN接口支持</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ImageJ、</w:t>
            </w:r>
            <w:r>
              <w:rPr>
                <w:rFonts w:hint="eastAsia" w:ascii="Times New Roman" w:hAnsi="Times New Roman"/>
                <w:kern w:val="0"/>
                <w:sz w:val="24"/>
                <w:szCs w:val="24"/>
              </w:rPr>
              <w:t>μ</w:t>
            </w:r>
            <w:r>
              <w:rPr>
                <w:rFonts w:hint="eastAsia" w:ascii="Times New Roman" w:hAnsi="Times New Roman"/>
                <w:kern w:val="0"/>
                <w:sz w:val="24"/>
                <w:szCs w:val="24"/>
                <w:lang w:eastAsia="zh-CN"/>
              </w:rPr>
              <w:t>Manger支持</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MATLAB支持</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LavVIEW支持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rFonts w:eastAsia="宋体"/>
                <w:sz w:val="24"/>
                <w:szCs w:val="24"/>
                <w:lang w:eastAsia="zh-CN"/>
              </w:rPr>
            </w:pPr>
            <w:r>
              <w:rPr>
                <w:rFonts w:hint="eastAsia" w:eastAsia="宋体"/>
                <w:sz w:val="24"/>
                <w:szCs w:val="24"/>
                <w:lang w:eastAsia="zh-CN"/>
              </w:rPr>
              <w:t>7</w:t>
            </w:r>
          </w:p>
        </w:tc>
        <w:tc>
          <w:tcPr>
            <w:tcW w:w="3777" w:type="dxa"/>
          </w:tcPr>
          <w:p>
            <w:pPr>
              <w:jc w:val="center"/>
              <w:rPr>
                <w:rFonts w:eastAsia="宋体"/>
                <w:sz w:val="24"/>
                <w:szCs w:val="24"/>
                <w:lang w:eastAsia="zh-CN"/>
              </w:rPr>
            </w:pPr>
            <w:r>
              <w:rPr>
                <w:rFonts w:hint="eastAsia" w:eastAsia="宋体"/>
                <w:sz w:val="24"/>
                <w:szCs w:val="24"/>
                <w:lang w:eastAsia="zh-CN"/>
              </w:rPr>
              <w:t>更换高效率多光谱长寿命</w:t>
            </w:r>
            <w:r>
              <w:rPr>
                <w:rFonts w:eastAsia="宋体"/>
                <w:sz w:val="24"/>
                <w:szCs w:val="24"/>
                <w:lang w:eastAsia="zh-CN"/>
              </w:rPr>
              <w:t>LED</w:t>
            </w:r>
            <w:r>
              <w:rPr>
                <w:rFonts w:hint="eastAsia" w:eastAsia="宋体"/>
                <w:sz w:val="24"/>
                <w:szCs w:val="24"/>
                <w:lang w:eastAsia="zh-CN"/>
              </w:rPr>
              <w:t>荧光光源</w:t>
            </w:r>
          </w:p>
        </w:tc>
        <w:tc>
          <w:tcPr>
            <w:tcW w:w="712" w:type="dxa"/>
          </w:tcPr>
          <w:p>
            <w:pPr>
              <w:jc w:val="center"/>
              <w:rPr>
                <w:rFonts w:eastAsia="宋体"/>
                <w:sz w:val="24"/>
                <w:szCs w:val="24"/>
                <w:lang w:eastAsia="zh-CN"/>
              </w:rPr>
            </w:pPr>
            <w:r>
              <w:rPr>
                <w:rFonts w:hint="eastAsia" w:eastAsia="宋体"/>
                <w:sz w:val="24"/>
                <w:szCs w:val="24"/>
                <w:lang w:eastAsia="zh-CN"/>
              </w:rPr>
              <w:t>1</w:t>
            </w:r>
          </w:p>
        </w:tc>
        <w:tc>
          <w:tcPr>
            <w:tcW w:w="3473" w:type="dxa"/>
          </w:tcPr>
          <w:p>
            <w:pPr>
              <w:rPr>
                <w:rFonts w:ascii="Times New Roman" w:hAnsi="Times New Roman" w:eastAsia="宋体"/>
                <w:kern w:val="0"/>
                <w:sz w:val="24"/>
                <w:szCs w:val="24"/>
                <w:lang w:eastAsia="zh-CN"/>
              </w:rPr>
            </w:pPr>
            <w:r>
              <w:rPr>
                <w:rFonts w:hint="eastAsia" w:ascii="Times New Roman" w:hAnsi="Times New Roman" w:eastAsia="宋体"/>
                <w:kern w:val="0"/>
                <w:sz w:val="24"/>
                <w:szCs w:val="24"/>
                <w:lang w:eastAsia="zh-CN"/>
              </w:rPr>
              <w:t>高功率多光谱LED荧光光源(FL-H400)</w:t>
            </w:r>
          </w:p>
          <w:p>
            <w:pPr>
              <w:rPr>
                <w:rFonts w:ascii="Times New Roman" w:hAnsi="Times New Roman" w:eastAsia="宋体"/>
                <w:kern w:val="0"/>
                <w:sz w:val="24"/>
                <w:szCs w:val="24"/>
                <w:lang w:eastAsia="zh-CN"/>
              </w:rPr>
            </w:pPr>
            <w:r>
              <w:rPr>
                <w:rFonts w:ascii="Times New Roman" w:hAnsi="Times New Roman"/>
                <w:kern w:val="0"/>
                <w:sz w:val="24"/>
                <w:szCs w:val="24"/>
                <w:lang w:eastAsia="zh-CN"/>
              </w:rPr>
              <w:t>波长参数</w:t>
            </w:r>
            <w:r>
              <w:rPr>
                <w:rFonts w:hint="eastAsia" w:ascii="Times New Roman" w:hAnsi="Times New Roman"/>
                <w:kern w:val="0"/>
                <w:sz w:val="24"/>
                <w:szCs w:val="24"/>
                <w:lang w:eastAsia="zh-CN"/>
              </w:rPr>
              <w:t>：</w:t>
            </w:r>
            <w:r>
              <w:rPr>
                <w:rFonts w:ascii="Times New Roman" w:hAnsi="Times New Roman"/>
                <w:kern w:val="0"/>
                <w:sz w:val="24"/>
                <w:szCs w:val="24"/>
                <w:lang w:eastAsia="zh-CN"/>
              </w:rPr>
              <w:t>标配385nm/460 nm /520 nm/625</w:t>
            </w:r>
            <w:r>
              <w:rPr>
                <w:rFonts w:hint="eastAsia" w:ascii="Times New Roman" w:hAnsi="Times New Roman"/>
                <w:kern w:val="0"/>
                <w:sz w:val="24"/>
                <w:szCs w:val="24"/>
                <w:lang w:eastAsia="zh-CN"/>
              </w:rPr>
              <w:t>nm四通道输出；</w:t>
            </w:r>
          </w:p>
          <w:p>
            <w:pPr>
              <w:rPr>
                <w:rFonts w:ascii="Times New Roman" w:hAnsi="Times New Roman" w:eastAsia="宋体"/>
                <w:kern w:val="0"/>
                <w:sz w:val="24"/>
                <w:szCs w:val="24"/>
                <w:lang w:eastAsia="zh-CN"/>
              </w:rPr>
            </w:pPr>
            <w:r>
              <w:rPr>
                <w:rFonts w:ascii="Times New Roman" w:hAnsi="Times New Roman"/>
                <w:kern w:val="0"/>
                <w:sz w:val="24"/>
                <w:szCs w:val="24"/>
                <w:lang w:eastAsia="zh-CN"/>
              </w:rPr>
              <w:t>支持染料</w:t>
            </w:r>
            <w:r>
              <w:rPr>
                <w:rFonts w:hint="eastAsia" w:ascii="Times New Roman" w:hAnsi="Times New Roman"/>
                <w:kern w:val="0"/>
                <w:sz w:val="24"/>
                <w:szCs w:val="24"/>
                <w:lang w:eastAsia="zh-CN"/>
              </w:rPr>
              <w:t>：</w:t>
            </w:r>
            <w:r>
              <w:rPr>
                <w:rFonts w:ascii="Times New Roman" w:hAnsi="Times New Roman"/>
                <w:kern w:val="0"/>
                <w:sz w:val="24"/>
                <w:szCs w:val="24"/>
                <w:lang w:eastAsia="zh-CN"/>
              </w:rPr>
              <w:t>DAPI、CFP、Aqua、FITC、TRITC、Texas Red、Alexa Fluor 350</w:t>
            </w:r>
            <w:r>
              <w:rPr>
                <w:rFonts w:hint="eastAsia" w:ascii="宋体" w:hAnsi="宋体" w:eastAsia="宋体"/>
                <w:kern w:val="0"/>
                <w:sz w:val="24"/>
                <w:szCs w:val="24"/>
                <w:lang w:eastAsia="zh-CN"/>
              </w:rPr>
              <w:t>、</w:t>
            </w:r>
            <w:r>
              <w:rPr>
                <w:rFonts w:ascii="Times New Roman" w:hAnsi="Times New Roman"/>
                <w:kern w:val="0"/>
                <w:sz w:val="24"/>
                <w:szCs w:val="24"/>
                <w:lang w:eastAsia="zh-CN"/>
              </w:rPr>
              <w:t>405、430、488、514、532、546、555、568、594、610</w:t>
            </w:r>
            <w:r>
              <w:rPr>
                <w:rFonts w:hint="eastAsia" w:ascii="Times New Roman" w:hAnsi="Times New Roman"/>
                <w:kern w:val="0"/>
                <w:sz w:val="24"/>
                <w:szCs w:val="24"/>
                <w:lang w:eastAsia="zh-CN"/>
              </w:rPr>
              <w:t>、6</w:t>
            </w:r>
            <w:r>
              <w:rPr>
                <w:rFonts w:ascii="Times New Roman" w:hAnsi="Times New Roman"/>
                <w:kern w:val="0"/>
                <w:sz w:val="24"/>
                <w:szCs w:val="24"/>
                <w:lang w:eastAsia="zh-CN"/>
              </w:rPr>
              <w:t>47</w:t>
            </w:r>
            <w:r>
              <w:rPr>
                <w:rFonts w:hint="eastAsia" w:ascii="Times New Roman" w:hAnsi="Times New Roman"/>
                <w:kern w:val="0"/>
                <w:sz w:val="24"/>
                <w:szCs w:val="24"/>
                <w:lang w:eastAsia="zh-CN"/>
              </w:rPr>
              <w:t>、CY3</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CY</w:t>
            </w:r>
            <w:r>
              <w:rPr>
                <w:rFonts w:ascii="Times New Roman" w:hAnsi="Times New Roman"/>
                <w:kern w:val="0"/>
                <w:sz w:val="24"/>
                <w:szCs w:val="24"/>
                <w:lang w:eastAsia="zh-CN"/>
              </w:rPr>
              <w:t>5</w:t>
            </w:r>
            <w:r>
              <w:rPr>
                <w:rFonts w:hint="eastAsia" w:ascii="宋体" w:hAnsi="宋体" w:eastAsia="宋体"/>
                <w:kern w:val="0"/>
                <w:sz w:val="24"/>
                <w:szCs w:val="24"/>
                <w:lang w:eastAsia="zh-CN"/>
              </w:rPr>
              <w:t>、</w:t>
            </w:r>
            <w:r>
              <w:rPr>
                <w:rFonts w:hint="eastAsia" w:ascii="Times New Roman" w:hAnsi="Times New Roman"/>
                <w:kern w:val="0"/>
                <w:sz w:val="24"/>
                <w:szCs w:val="24"/>
                <w:lang w:eastAsia="zh-CN"/>
              </w:rPr>
              <w:t>CY</w:t>
            </w:r>
            <w:r>
              <w:rPr>
                <w:rFonts w:hint="eastAsia" w:ascii="宋体" w:hAnsi="宋体" w:eastAsia="宋体"/>
                <w:kern w:val="0"/>
                <w:sz w:val="24"/>
                <w:szCs w:val="24"/>
                <w:lang w:eastAsia="zh-CN"/>
              </w:rPr>
              <w:t>5</w:t>
            </w:r>
            <w:r>
              <w:rPr>
                <w:rFonts w:hint="eastAsia" w:ascii="Times New Roman" w:hAnsi="Times New Roman" w:eastAsia="宋体"/>
                <w:kern w:val="0"/>
                <w:sz w:val="24"/>
                <w:szCs w:val="24"/>
                <w:lang w:eastAsia="zh-CN"/>
              </w:rPr>
              <w:t>.5</w:t>
            </w:r>
            <w:r>
              <w:rPr>
                <w:rFonts w:ascii="Times New Roman" w:hAnsi="Times New Roman"/>
                <w:kern w:val="0"/>
                <w:sz w:val="24"/>
                <w:szCs w:val="24"/>
                <w:lang w:eastAsia="zh-CN"/>
              </w:rPr>
              <w:t>等；</w:t>
            </w:r>
          </w:p>
          <w:p>
            <w:pPr>
              <w:rPr>
                <w:rFonts w:ascii="Times New Roman" w:hAnsi="Times New Roman" w:eastAsia="宋体"/>
                <w:kern w:val="0"/>
                <w:sz w:val="24"/>
                <w:szCs w:val="24"/>
                <w:lang w:eastAsia="zh-CN"/>
              </w:rPr>
            </w:pPr>
            <w:r>
              <w:rPr>
                <w:rFonts w:ascii="Times New Roman" w:hAnsi="Times New Roman"/>
                <w:kern w:val="0"/>
                <w:sz w:val="24"/>
                <w:szCs w:val="24"/>
                <w:lang w:eastAsia="zh-CN"/>
              </w:rPr>
              <w:t>光源使用寿命</w:t>
            </w:r>
            <w:r>
              <w:rPr>
                <w:rFonts w:hint="eastAsia" w:ascii="Times New Roman" w:hAnsi="Times New Roman"/>
                <w:kern w:val="0"/>
                <w:sz w:val="24"/>
                <w:szCs w:val="24"/>
                <w:lang w:eastAsia="zh-CN"/>
              </w:rPr>
              <w:t>：</w:t>
            </w:r>
            <w:r>
              <w:rPr>
                <w:rFonts w:ascii="Times New Roman" w:hAnsi="Times New Roman"/>
                <w:kern w:val="0"/>
                <w:sz w:val="24"/>
                <w:szCs w:val="24"/>
                <w:lang w:eastAsia="zh-CN"/>
              </w:rPr>
              <w:t>累计点亮时间 ≥ 30000</w:t>
            </w:r>
            <w:r>
              <w:rPr>
                <w:rFonts w:hint="eastAsia" w:ascii="Times New Roman" w:hAnsi="Times New Roman" w:eastAsia="宋体"/>
                <w:kern w:val="0"/>
                <w:sz w:val="24"/>
                <w:szCs w:val="24"/>
                <w:lang w:eastAsia="zh-CN"/>
              </w:rPr>
              <w:t>h；</w:t>
            </w:r>
          </w:p>
          <w:p>
            <w:pPr>
              <w:rPr>
                <w:rFonts w:ascii="Times New Roman" w:hAnsi="Times New Roman"/>
                <w:kern w:val="0"/>
                <w:sz w:val="24"/>
                <w:szCs w:val="24"/>
                <w:lang w:eastAsia="zh-CN"/>
              </w:rPr>
            </w:pPr>
            <w:r>
              <w:rPr>
                <w:rFonts w:hint="eastAsia" w:ascii="Times New Roman" w:hAnsi="Times New Roman"/>
                <w:kern w:val="0"/>
                <w:sz w:val="24"/>
                <w:szCs w:val="24"/>
                <w:lang w:eastAsia="zh-CN"/>
              </w:rPr>
              <w:t>光功率输出：3</w:t>
            </w:r>
            <w:r>
              <w:rPr>
                <w:rFonts w:ascii="Times New Roman" w:hAnsi="Times New Roman"/>
                <w:kern w:val="0"/>
                <w:sz w:val="24"/>
                <w:szCs w:val="24"/>
                <w:lang w:eastAsia="zh-CN"/>
              </w:rPr>
              <w:t>85</w:t>
            </w:r>
            <w:r>
              <w:rPr>
                <w:rFonts w:hint="eastAsia" w:ascii="Times New Roman" w:hAnsi="Times New Roman"/>
                <w:kern w:val="0"/>
                <w:sz w:val="24"/>
                <w:szCs w:val="24"/>
                <w:lang w:eastAsia="zh-CN"/>
              </w:rPr>
              <w:t>nm≥</w:t>
            </w:r>
            <w:r>
              <w:rPr>
                <w:rFonts w:ascii="Times New Roman" w:hAnsi="Times New Roman"/>
                <w:kern w:val="0"/>
                <w:sz w:val="24"/>
                <w:szCs w:val="24"/>
                <w:lang w:eastAsia="zh-CN"/>
              </w:rPr>
              <w:t>700</w:t>
            </w:r>
            <w:r>
              <w:rPr>
                <w:rFonts w:hint="eastAsia" w:ascii="Times New Roman" w:hAnsi="Times New Roman"/>
                <w:kern w:val="0"/>
                <w:sz w:val="24"/>
                <w:szCs w:val="24"/>
                <w:lang w:eastAsia="zh-CN"/>
              </w:rPr>
              <w:t>mW、4</w:t>
            </w:r>
            <w:r>
              <w:rPr>
                <w:rFonts w:ascii="Times New Roman" w:hAnsi="Times New Roman"/>
                <w:kern w:val="0"/>
                <w:sz w:val="24"/>
                <w:szCs w:val="24"/>
                <w:lang w:eastAsia="zh-CN"/>
              </w:rPr>
              <w:t>60</w:t>
            </w:r>
            <w:r>
              <w:rPr>
                <w:rFonts w:hint="eastAsia" w:ascii="Times New Roman" w:hAnsi="Times New Roman"/>
                <w:kern w:val="0"/>
                <w:sz w:val="24"/>
                <w:szCs w:val="24"/>
                <w:lang w:eastAsia="zh-CN"/>
              </w:rPr>
              <w:t>nm≥</w:t>
            </w:r>
            <w:r>
              <w:rPr>
                <w:rFonts w:ascii="Times New Roman" w:hAnsi="Times New Roman"/>
                <w:kern w:val="0"/>
                <w:sz w:val="24"/>
                <w:szCs w:val="24"/>
                <w:lang w:eastAsia="zh-CN"/>
              </w:rPr>
              <w:t>3000</w:t>
            </w:r>
            <w:r>
              <w:rPr>
                <w:rFonts w:hint="eastAsia" w:ascii="Times New Roman" w:hAnsi="Times New Roman"/>
                <w:kern w:val="0"/>
                <w:sz w:val="24"/>
                <w:szCs w:val="24"/>
                <w:lang w:eastAsia="zh-CN"/>
              </w:rPr>
              <w:t>mw、5</w:t>
            </w:r>
            <w:r>
              <w:rPr>
                <w:rFonts w:ascii="Times New Roman" w:hAnsi="Times New Roman"/>
                <w:kern w:val="0"/>
                <w:sz w:val="24"/>
                <w:szCs w:val="24"/>
                <w:lang w:eastAsia="zh-CN"/>
              </w:rPr>
              <w:t>20</w:t>
            </w:r>
            <w:r>
              <w:rPr>
                <w:rFonts w:hint="eastAsia" w:ascii="Times New Roman" w:hAnsi="Times New Roman"/>
                <w:kern w:val="0"/>
                <w:sz w:val="24"/>
                <w:szCs w:val="24"/>
                <w:lang w:eastAsia="zh-CN"/>
              </w:rPr>
              <w:t>nm≥</w:t>
            </w:r>
            <w:r>
              <w:rPr>
                <w:rFonts w:ascii="Times New Roman" w:hAnsi="Times New Roman"/>
                <w:kern w:val="0"/>
                <w:sz w:val="24"/>
                <w:szCs w:val="24"/>
                <w:lang w:eastAsia="zh-CN"/>
              </w:rPr>
              <w:t>1500</w:t>
            </w:r>
            <w:r>
              <w:rPr>
                <w:rFonts w:hint="eastAsia" w:ascii="Times New Roman" w:hAnsi="Times New Roman"/>
                <w:kern w:val="0"/>
                <w:sz w:val="24"/>
                <w:szCs w:val="24"/>
                <w:lang w:eastAsia="zh-CN"/>
              </w:rPr>
              <w:t>mw</w:t>
            </w:r>
          </w:p>
        </w:tc>
      </w:tr>
    </w:tbl>
    <w:p>
      <w:pPr>
        <w:jc w:val="center"/>
        <w:rPr>
          <w:rFonts w:eastAsia="宋体"/>
          <w:sz w:val="24"/>
          <w:szCs w:val="24"/>
          <w:lang w:eastAsia="zh-CN"/>
        </w:rPr>
      </w:pPr>
    </w:p>
    <w:p>
      <w:pPr>
        <w:ind w:firstLine="292" w:firstLineChars="100"/>
        <w:rPr>
          <w:rFonts w:eastAsia="宋体"/>
          <w:sz w:val="24"/>
          <w:szCs w:val="24"/>
          <w:lang w:eastAsia="zh-CN"/>
        </w:rPr>
      </w:pPr>
      <w:r>
        <w:rPr>
          <w:rFonts w:hint="eastAsia" w:eastAsia="宋体"/>
          <w:sz w:val="24"/>
          <w:szCs w:val="24"/>
          <w:lang w:eastAsia="zh-CN"/>
        </w:rPr>
        <w:t>售后服务：</w:t>
      </w:r>
      <w:r>
        <w:rPr>
          <w:rFonts w:eastAsia="宋体"/>
          <w:sz w:val="24"/>
          <w:szCs w:val="24"/>
          <w:lang w:eastAsia="zh-CN"/>
        </w:rPr>
        <w:t>质保</w:t>
      </w:r>
      <w:r>
        <w:rPr>
          <w:rFonts w:hint="eastAsia" w:eastAsia="宋体"/>
          <w:sz w:val="24"/>
          <w:szCs w:val="24"/>
          <w:lang w:eastAsia="zh-CN"/>
        </w:rPr>
        <w:t>一年</w:t>
      </w:r>
      <w:r>
        <w:rPr>
          <w:rFonts w:eastAsia="宋体"/>
          <w:sz w:val="24"/>
          <w:szCs w:val="24"/>
          <w:lang w:eastAsia="zh-CN"/>
        </w:rPr>
        <w:t>，</w:t>
      </w:r>
      <w:r>
        <w:rPr>
          <w:rFonts w:hint="eastAsia" w:eastAsia="宋体"/>
          <w:sz w:val="24"/>
          <w:szCs w:val="24"/>
          <w:lang w:eastAsia="zh-CN"/>
        </w:rPr>
        <w:t>厂家</w:t>
      </w:r>
      <w:r>
        <w:rPr>
          <w:rFonts w:eastAsia="宋体"/>
          <w:sz w:val="24"/>
          <w:szCs w:val="24"/>
          <w:lang w:eastAsia="zh-CN"/>
        </w:rPr>
        <w:t>免费送货上门</w:t>
      </w:r>
      <w:r>
        <w:rPr>
          <w:rFonts w:hint="eastAsia" w:eastAsia="宋体"/>
          <w:sz w:val="24"/>
          <w:szCs w:val="24"/>
          <w:lang w:eastAsia="zh-CN"/>
        </w:rPr>
        <w:t>，</w:t>
      </w:r>
      <w:r>
        <w:rPr>
          <w:rFonts w:eastAsia="宋体"/>
          <w:sz w:val="24"/>
          <w:szCs w:val="24"/>
          <w:lang w:eastAsia="zh-CN"/>
        </w:rPr>
        <w:t>免费安装调试，正常使用条件下，在质保期出现的材料及工艺故障，视为制造责任，</w:t>
      </w:r>
      <w:r>
        <w:rPr>
          <w:rFonts w:hint="eastAsia" w:eastAsia="宋体"/>
          <w:sz w:val="24"/>
          <w:szCs w:val="24"/>
          <w:lang w:eastAsia="zh-CN"/>
        </w:rPr>
        <w:t>厂家</w:t>
      </w:r>
      <w:r>
        <w:rPr>
          <w:rFonts w:eastAsia="宋体"/>
          <w:sz w:val="24"/>
          <w:szCs w:val="24"/>
          <w:lang w:eastAsia="zh-CN"/>
        </w:rPr>
        <w:t>无偿</w:t>
      </w:r>
      <w:r>
        <w:rPr>
          <w:rFonts w:hint="eastAsia" w:eastAsia="宋体"/>
          <w:sz w:val="24"/>
          <w:szCs w:val="24"/>
          <w:lang w:eastAsia="zh-CN"/>
        </w:rPr>
        <w:t>上门</w:t>
      </w:r>
      <w:r>
        <w:rPr>
          <w:rFonts w:eastAsia="宋体"/>
          <w:sz w:val="24"/>
          <w:szCs w:val="24"/>
          <w:lang w:eastAsia="zh-CN"/>
        </w:rPr>
        <w:t>维修，</w:t>
      </w:r>
      <w:r>
        <w:rPr>
          <w:rFonts w:hint="eastAsia" w:eastAsia="宋体"/>
          <w:sz w:val="24"/>
          <w:szCs w:val="24"/>
          <w:lang w:eastAsia="zh-CN"/>
        </w:rPr>
        <w:t>不收取人工费。</w:t>
      </w:r>
    </w:p>
    <w:p>
      <w:pPr>
        <w:ind w:firstLine="584" w:firstLineChars="200"/>
        <w:rPr>
          <w:rFonts w:hint="eastAsia"/>
          <w:sz w:val="24"/>
          <w:szCs w:val="24"/>
        </w:rPr>
      </w:pPr>
    </w:p>
    <w:p>
      <w:pPr>
        <w:ind w:firstLine="584" w:firstLineChars="200"/>
        <w:rPr>
          <w:rFonts w:hint="eastAsia"/>
          <w:sz w:val="24"/>
          <w:szCs w:val="24"/>
        </w:rPr>
      </w:pPr>
    </w:p>
    <w:p>
      <w:pPr>
        <w:ind w:firstLine="584" w:firstLineChars="200"/>
        <w:rPr>
          <w:rFonts w:ascii="宋体" w:hAnsi="宋体" w:eastAsia="宋体"/>
          <w:b/>
          <w:sz w:val="24"/>
          <w:szCs w:val="24"/>
          <w:lang w:eastAsia="zh-CN"/>
        </w:rPr>
      </w:pPr>
      <w:r>
        <w:rPr>
          <w:rFonts w:hint="eastAsia"/>
          <w:sz w:val="24"/>
          <w:szCs w:val="24"/>
          <w:lang w:val="en-US" w:eastAsia="zh-CN"/>
        </w:rPr>
        <w:t>2.</w:t>
      </w:r>
      <w:r>
        <w:rPr>
          <w:rFonts w:hint="eastAsia"/>
          <w:sz w:val="24"/>
          <w:szCs w:val="24"/>
        </w:rPr>
        <w:t xml:space="preserve"> </w:t>
      </w:r>
      <w:r>
        <w:rPr>
          <w:rFonts w:ascii="宋体" w:hAnsi="宋体" w:eastAsia="宋体"/>
          <w:b/>
          <w:sz w:val="24"/>
          <w:szCs w:val="24"/>
          <w:lang w:eastAsia="zh-CN"/>
        </w:rPr>
        <w:t>Molecular Devices</w:t>
      </w:r>
      <w:r>
        <w:rPr>
          <w:rFonts w:hint="eastAsia" w:ascii="宋体" w:hAnsi="宋体" w:eastAsia="宋体"/>
          <w:b/>
          <w:sz w:val="24"/>
          <w:szCs w:val="24"/>
          <w:lang w:eastAsia="zh-CN"/>
        </w:rPr>
        <w:t>紫外酶标仪维修服务要求</w:t>
      </w:r>
    </w:p>
    <w:p>
      <w:pPr>
        <w:ind w:firstLine="584" w:firstLineChars="200"/>
        <w:rPr>
          <w:rFonts w:ascii="宋体" w:hAnsi="宋体" w:eastAsia="宋体"/>
          <w:sz w:val="24"/>
          <w:szCs w:val="24"/>
          <w:lang w:eastAsia="zh-CN"/>
        </w:rPr>
      </w:pPr>
    </w:p>
    <w:tbl>
      <w:tblPr>
        <w:tblStyle w:val="22"/>
        <w:tblW w:w="0" w:type="auto"/>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984"/>
        <w:gridCol w:w="851"/>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rPr>
                <w:rFonts w:ascii="宋体" w:hAnsi="宋体" w:eastAsia="宋体"/>
                <w:sz w:val="24"/>
                <w:szCs w:val="24"/>
                <w:lang w:eastAsia="zh-CN"/>
              </w:rPr>
            </w:pPr>
            <w:r>
              <w:rPr>
                <w:rFonts w:ascii="宋体" w:hAnsi="宋体" w:eastAsia="宋体"/>
                <w:sz w:val="24"/>
                <w:szCs w:val="24"/>
                <w:lang w:eastAsia="zh-CN"/>
              </w:rPr>
              <w:t>序号</w:t>
            </w:r>
          </w:p>
        </w:tc>
        <w:tc>
          <w:tcPr>
            <w:tcW w:w="1984" w:type="dxa"/>
          </w:tcPr>
          <w:p>
            <w:pPr>
              <w:rPr>
                <w:rFonts w:ascii="宋体" w:hAnsi="宋体" w:eastAsia="宋体"/>
                <w:sz w:val="24"/>
                <w:szCs w:val="24"/>
                <w:lang w:eastAsia="zh-CN"/>
              </w:rPr>
            </w:pPr>
            <w:r>
              <w:rPr>
                <w:rFonts w:ascii="宋体" w:hAnsi="宋体" w:eastAsia="宋体"/>
                <w:sz w:val="24"/>
                <w:szCs w:val="24"/>
                <w:lang w:eastAsia="zh-CN"/>
              </w:rPr>
              <w:t>维修内容</w:t>
            </w:r>
            <w:r>
              <w:rPr>
                <w:rFonts w:hint="eastAsia" w:ascii="宋体" w:hAnsi="宋体" w:eastAsia="宋体"/>
                <w:sz w:val="24"/>
                <w:szCs w:val="24"/>
                <w:lang w:eastAsia="zh-CN"/>
              </w:rPr>
              <w:t>明细</w:t>
            </w:r>
          </w:p>
        </w:tc>
        <w:tc>
          <w:tcPr>
            <w:tcW w:w="851" w:type="dxa"/>
          </w:tcPr>
          <w:p>
            <w:pPr>
              <w:rPr>
                <w:rFonts w:ascii="宋体" w:hAnsi="宋体" w:eastAsia="宋体"/>
                <w:sz w:val="24"/>
                <w:szCs w:val="24"/>
                <w:lang w:eastAsia="zh-CN"/>
              </w:rPr>
            </w:pPr>
            <w:r>
              <w:rPr>
                <w:rFonts w:hint="eastAsia" w:ascii="宋体" w:hAnsi="宋体" w:eastAsia="宋体"/>
                <w:sz w:val="24"/>
                <w:szCs w:val="24"/>
                <w:lang w:eastAsia="zh-CN"/>
              </w:rPr>
              <w:t xml:space="preserve">数量 </w:t>
            </w:r>
          </w:p>
        </w:tc>
        <w:tc>
          <w:tcPr>
            <w:tcW w:w="4728" w:type="dxa"/>
          </w:tcPr>
          <w:p>
            <w:pPr>
              <w:ind w:firstLine="292" w:firstLineChars="100"/>
              <w:jc w:val="center"/>
              <w:rPr>
                <w:rFonts w:ascii="宋体" w:hAnsi="宋体" w:eastAsia="宋体"/>
                <w:sz w:val="24"/>
                <w:szCs w:val="24"/>
                <w:lang w:eastAsia="zh-CN"/>
              </w:rPr>
            </w:pPr>
            <w:r>
              <w:rPr>
                <w:rFonts w:hint="eastAsia" w:ascii="宋体" w:hAnsi="宋体" w:eastAsia="宋体"/>
                <w:sz w:val="24"/>
                <w:szCs w:val="24"/>
                <w:lang w:eastAsia="zh-CN"/>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2" w:type="dxa"/>
          </w:tcPr>
          <w:p>
            <w:pPr>
              <w:jc w:val="center"/>
              <w:rPr>
                <w:rFonts w:ascii="宋体" w:hAnsi="宋体" w:eastAsia="宋体"/>
                <w:sz w:val="24"/>
                <w:szCs w:val="24"/>
                <w:lang w:eastAsia="zh-CN"/>
              </w:rPr>
            </w:pPr>
            <w:r>
              <w:rPr>
                <w:rFonts w:hint="eastAsia" w:ascii="宋体" w:hAnsi="宋体" w:eastAsia="宋体"/>
                <w:sz w:val="24"/>
                <w:szCs w:val="24"/>
                <w:lang w:eastAsia="zh-CN"/>
              </w:rPr>
              <w:t>1</w:t>
            </w:r>
          </w:p>
        </w:tc>
        <w:tc>
          <w:tcPr>
            <w:tcW w:w="1984" w:type="dxa"/>
          </w:tcPr>
          <w:p>
            <w:pPr>
              <w:jc w:val="center"/>
              <w:rPr>
                <w:rFonts w:ascii="宋体" w:hAnsi="宋体" w:eastAsia="宋体"/>
                <w:sz w:val="24"/>
                <w:szCs w:val="24"/>
                <w:lang w:eastAsia="zh-CN"/>
              </w:rPr>
            </w:pPr>
            <w:r>
              <w:rPr>
                <w:rFonts w:ascii="宋体" w:hAnsi="宋体" w:eastAsia="宋体"/>
                <w:sz w:val="24"/>
                <w:szCs w:val="24"/>
                <w:lang w:eastAsia="zh-CN"/>
              </w:rPr>
              <w:t>主板维修</w:t>
            </w:r>
          </w:p>
        </w:tc>
        <w:tc>
          <w:tcPr>
            <w:tcW w:w="851" w:type="dxa"/>
          </w:tcPr>
          <w:p>
            <w:pPr>
              <w:jc w:val="center"/>
              <w:rPr>
                <w:rFonts w:ascii="宋体" w:hAnsi="宋体" w:eastAsia="宋体"/>
                <w:sz w:val="24"/>
                <w:szCs w:val="24"/>
                <w:lang w:eastAsia="zh-CN"/>
              </w:rPr>
            </w:pPr>
            <w:r>
              <w:rPr>
                <w:rFonts w:hint="eastAsia" w:ascii="宋体" w:hAnsi="宋体" w:eastAsia="宋体"/>
                <w:sz w:val="24"/>
                <w:szCs w:val="24"/>
                <w:lang w:eastAsia="zh-CN"/>
              </w:rPr>
              <w:t>1</w:t>
            </w:r>
          </w:p>
        </w:tc>
        <w:tc>
          <w:tcPr>
            <w:tcW w:w="4728" w:type="dxa"/>
          </w:tcPr>
          <w:p>
            <w:pPr>
              <w:jc w:val="center"/>
              <w:rPr>
                <w:rFonts w:ascii="宋体" w:hAnsi="宋体" w:eastAsia="宋体"/>
                <w:sz w:val="24"/>
                <w:szCs w:val="24"/>
                <w:lang w:eastAsia="zh-CN"/>
              </w:rPr>
            </w:pPr>
            <w:r>
              <w:rPr>
                <w:rFonts w:hint="eastAsia" w:ascii="宋体" w:hAnsi="宋体"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82" w:type="dxa"/>
          </w:tcPr>
          <w:p>
            <w:pPr>
              <w:jc w:val="center"/>
              <w:rPr>
                <w:rFonts w:ascii="宋体" w:hAnsi="宋体" w:eastAsia="宋体"/>
                <w:sz w:val="24"/>
                <w:szCs w:val="24"/>
                <w:lang w:eastAsia="zh-CN"/>
              </w:rPr>
            </w:pPr>
            <w:r>
              <w:rPr>
                <w:rFonts w:hint="eastAsia" w:ascii="宋体" w:hAnsi="宋体" w:eastAsia="宋体"/>
                <w:sz w:val="24"/>
                <w:szCs w:val="24"/>
                <w:lang w:eastAsia="zh-CN"/>
              </w:rPr>
              <w:t>2</w:t>
            </w:r>
          </w:p>
        </w:tc>
        <w:tc>
          <w:tcPr>
            <w:tcW w:w="1984" w:type="dxa"/>
          </w:tcPr>
          <w:p>
            <w:pPr>
              <w:jc w:val="center"/>
              <w:rPr>
                <w:rFonts w:ascii="宋体" w:hAnsi="宋体" w:eastAsia="宋体"/>
                <w:sz w:val="24"/>
                <w:szCs w:val="24"/>
                <w:lang w:eastAsia="zh-CN"/>
              </w:rPr>
            </w:pPr>
            <w:r>
              <w:rPr>
                <w:rFonts w:hint="eastAsia" w:ascii="宋体" w:hAnsi="宋体" w:eastAsia="宋体"/>
                <w:sz w:val="24"/>
                <w:szCs w:val="24"/>
                <w:lang w:eastAsia="zh-CN"/>
              </w:rPr>
              <w:t>增加</w:t>
            </w:r>
            <w:r>
              <w:rPr>
                <w:rFonts w:ascii="宋体" w:hAnsi="宋体" w:eastAsia="宋体"/>
                <w:sz w:val="24"/>
                <w:szCs w:val="24"/>
                <w:lang w:eastAsia="zh-CN"/>
              </w:rPr>
              <w:t>紫外氘灯</w:t>
            </w:r>
          </w:p>
        </w:tc>
        <w:tc>
          <w:tcPr>
            <w:tcW w:w="851" w:type="dxa"/>
          </w:tcPr>
          <w:p>
            <w:pPr>
              <w:jc w:val="center"/>
              <w:rPr>
                <w:rFonts w:ascii="宋体" w:hAnsi="宋体" w:eastAsia="宋体"/>
                <w:sz w:val="24"/>
                <w:szCs w:val="24"/>
                <w:lang w:eastAsia="zh-CN"/>
              </w:rPr>
            </w:pPr>
            <w:r>
              <w:rPr>
                <w:rFonts w:hint="eastAsia" w:ascii="宋体" w:hAnsi="宋体" w:eastAsia="宋体"/>
                <w:sz w:val="24"/>
                <w:szCs w:val="24"/>
                <w:lang w:eastAsia="zh-CN"/>
              </w:rPr>
              <w:t>1</w:t>
            </w:r>
          </w:p>
        </w:tc>
        <w:tc>
          <w:tcPr>
            <w:tcW w:w="4728" w:type="dxa"/>
          </w:tcPr>
          <w:p>
            <w:pPr>
              <w:rPr>
                <w:rFonts w:ascii="宋体" w:hAnsi="宋体" w:eastAsia="宋体"/>
                <w:sz w:val="24"/>
                <w:szCs w:val="24"/>
                <w:lang w:eastAsia="zh-CN"/>
              </w:rPr>
            </w:pPr>
            <w:r>
              <w:rPr>
                <w:rFonts w:hint="eastAsia" w:ascii="宋体" w:hAnsi="宋体" w:eastAsia="宋体"/>
                <w:sz w:val="24"/>
                <w:szCs w:val="24"/>
                <w:lang w:eastAsia="zh-CN"/>
              </w:rPr>
              <w:t>功率 ：220V120W</w:t>
            </w:r>
          </w:p>
          <w:p>
            <w:pPr>
              <w:rPr>
                <w:rFonts w:ascii="宋体" w:hAnsi="宋体" w:eastAsia="宋体"/>
                <w:sz w:val="24"/>
                <w:szCs w:val="24"/>
                <w:lang w:eastAsia="zh-CN"/>
              </w:rPr>
            </w:pPr>
            <w:r>
              <w:rPr>
                <w:rFonts w:hint="eastAsia" w:ascii="宋体" w:hAnsi="宋体" w:eastAsia="宋体"/>
                <w:sz w:val="24"/>
                <w:szCs w:val="24"/>
                <w:lang w:eastAsia="zh-CN"/>
              </w:rPr>
              <w:t>连续波长：190-850nm</w:t>
            </w:r>
          </w:p>
          <w:p>
            <w:pPr>
              <w:rPr>
                <w:rFonts w:ascii="宋体" w:hAnsi="宋体" w:eastAsia="宋体"/>
                <w:sz w:val="24"/>
                <w:szCs w:val="24"/>
                <w:lang w:eastAsia="zh-CN"/>
              </w:rPr>
            </w:pPr>
            <w:r>
              <w:rPr>
                <w:rFonts w:hint="eastAsia" w:ascii="宋体" w:hAnsi="宋体" w:eastAsia="宋体"/>
                <w:sz w:val="24"/>
                <w:szCs w:val="24"/>
                <w:lang w:eastAsia="zh-CN"/>
              </w:rPr>
              <w:t>带宽：2</w:t>
            </w:r>
          </w:p>
        </w:tc>
      </w:tr>
    </w:tbl>
    <w:p>
      <w:pPr>
        <w:rPr>
          <w:rFonts w:eastAsia="宋体"/>
          <w:sz w:val="24"/>
          <w:szCs w:val="24"/>
          <w:lang w:eastAsia="zh-CN"/>
        </w:rPr>
      </w:pPr>
    </w:p>
    <w:p>
      <w:pPr>
        <w:ind w:firstLine="292" w:firstLineChars="100"/>
        <w:rPr>
          <w:rFonts w:eastAsia="宋体"/>
          <w:sz w:val="24"/>
          <w:szCs w:val="24"/>
          <w:lang w:eastAsia="zh-CN"/>
        </w:rPr>
      </w:pPr>
      <w:r>
        <w:rPr>
          <w:rFonts w:hint="eastAsia" w:eastAsia="宋体"/>
          <w:sz w:val="24"/>
          <w:szCs w:val="24"/>
          <w:lang w:eastAsia="zh-CN"/>
        </w:rPr>
        <w:t>售后服务：</w:t>
      </w:r>
      <w:r>
        <w:rPr>
          <w:rFonts w:eastAsia="宋体"/>
          <w:sz w:val="24"/>
          <w:szCs w:val="24"/>
          <w:lang w:eastAsia="zh-CN"/>
        </w:rPr>
        <w:t>质保</w:t>
      </w:r>
      <w:r>
        <w:rPr>
          <w:rFonts w:hint="eastAsia" w:eastAsia="宋体"/>
          <w:sz w:val="24"/>
          <w:szCs w:val="24"/>
          <w:lang w:eastAsia="zh-CN"/>
        </w:rPr>
        <w:t>半年</w:t>
      </w:r>
      <w:r>
        <w:rPr>
          <w:rFonts w:eastAsia="宋体"/>
          <w:sz w:val="24"/>
          <w:szCs w:val="24"/>
          <w:lang w:eastAsia="zh-CN"/>
        </w:rPr>
        <w:t>，</w:t>
      </w:r>
      <w:r>
        <w:rPr>
          <w:rFonts w:hint="eastAsia" w:eastAsia="宋体"/>
          <w:sz w:val="24"/>
          <w:szCs w:val="24"/>
          <w:lang w:eastAsia="zh-CN"/>
        </w:rPr>
        <w:t>厂家</w:t>
      </w:r>
      <w:r>
        <w:rPr>
          <w:rFonts w:eastAsia="宋体"/>
          <w:sz w:val="24"/>
          <w:szCs w:val="24"/>
          <w:lang w:eastAsia="zh-CN"/>
        </w:rPr>
        <w:t>免费送货上门</w:t>
      </w:r>
      <w:r>
        <w:rPr>
          <w:rFonts w:hint="eastAsia" w:eastAsia="宋体"/>
          <w:sz w:val="24"/>
          <w:szCs w:val="24"/>
          <w:lang w:eastAsia="zh-CN"/>
        </w:rPr>
        <w:t>，</w:t>
      </w:r>
      <w:r>
        <w:rPr>
          <w:rFonts w:eastAsia="宋体"/>
          <w:sz w:val="24"/>
          <w:szCs w:val="24"/>
          <w:lang w:eastAsia="zh-CN"/>
        </w:rPr>
        <w:t>免费安装调试，正常使用条件下，在质保期出现的材料及工艺故障，视为制造责任，</w:t>
      </w:r>
      <w:r>
        <w:rPr>
          <w:rFonts w:hint="eastAsia" w:eastAsia="宋体"/>
          <w:sz w:val="24"/>
          <w:szCs w:val="24"/>
          <w:lang w:eastAsia="zh-CN"/>
        </w:rPr>
        <w:t>厂家</w:t>
      </w:r>
      <w:r>
        <w:rPr>
          <w:rFonts w:eastAsia="宋体"/>
          <w:sz w:val="24"/>
          <w:szCs w:val="24"/>
          <w:lang w:eastAsia="zh-CN"/>
        </w:rPr>
        <w:t>无偿</w:t>
      </w:r>
      <w:r>
        <w:rPr>
          <w:rFonts w:hint="eastAsia" w:eastAsia="宋体"/>
          <w:sz w:val="24"/>
          <w:szCs w:val="24"/>
          <w:lang w:eastAsia="zh-CN"/>
        </w:rPr>
        <w:t>上门</w:t>
      </w:r>
      <w:r>
        <w:rPr>
          <w:rFonts w:eastAsia="宋体"/>
          <w:sz w:val="24"/>
          <w:szCs w:val="24"/>
          <w:lang w:eastAsia="zh-CN"/>
        </w:rPr>
        <w:t>维修，</w:t>
      </w:r>
      <w:r>
        <w:rPr>
          <w:rFonts w:hint="eastAsia" w:eastAsia="宋体"/>
          <w:sz w:val="24"/>
          <w:szCs w:val="24"/>
          <w:lang w:eastAsia="zh-CN"/>
        </w:rPr>
        <w:t>不收取人工费。</w:t>
      </w:r>
    </w:p>
    <w:p>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ind w:left="438" w:leftChars="132"/>
        <w:rPr>
          <w:rFonts w:ascii="宋体" w:hAnsi="宋体" w:eastAsia="宋体"/>
          <w:b/>
          <w:sz w:val="21"/>
          <w:szCs w:val="21"/>
        </w:rPr>
      </w:pPr>
      <w:r>
        <w:rPr>
          <w:rFonts w:hint="eastAsia"/>
          <w:szCs w:val="28"/>
        </w:rPr>
        <w:t xml:space="preserve">    </w:t>
      </w:r>
      <w:r>
        <w:rPr>
          <w:rFonts w:hint="eastAsia"/>
          <w:sz w:val="21"/>
          <w:szCs w:val="21"/>
        </w:rPr>
        <w:t xml:space="preserve"> </w:t>
      </w:r>
    </w:p>
    <w:p>
      <w:pPr>
        <w:framePr w:hSpace="180" w:wrap="around" w:vAnchor="text" w:hAnchor="margin" w:y="605"/>
        <w:rPr>
          <w:rFonts w:ascii="宋体" w:hAnsi="宋体" w:eastAsia="宋体"/>
        </w:rPr>
      </w:pPr>
      <w:r>
        <w:rPr>
          <w:rFonts w:hint="eastAsia"/>
          <w:sz w:val="24"/>
        </w:rPr>
        <w:t xml:space="preserve">   </w:t>
      </w:r>
    </w:p>
    <w:p>
      <w:pPr>
        <w:kinsoku w:val="0"/>
        <w:wordWrap w:val="0"/>
        <w:topLinePunct/>
        <w:spacing w:line="340" w:lineRule="exact"/>
        <w:jc w:val="center"/>
        <w:rPr>
          <w:rFonts w:ascii="宋体" w:hAnsi="宋体" w:eastAsia="宋体"/>
          <w:b/>
          <w:sz w:val="32"/>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合同（参考样本）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hint="eastAsia" w:ascii="仿宋_GB2312" w:hAnsi="宋体" w:eastAsia="仿宋_GB2312"/>
          <w:sz w:val="24"/>
          <w:lang w:eastAsia="zh-CN"/>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签订地点：</w:t>
      </w:r>
      <w:r>
        <w:rPr>
          <w:rFonts w:hint="eastAsia" w:ascii="仿宋_GB2312" w:hAnsi="宋体"/>
          <w:sz w:val="24"/>
          <w:lang w:eastAsia="zh-CN"/>
        </w:rPr>
        <w:t>汕头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w:t>
      </w:r>
      <w:r>
        <w:rPr>
          <w:rFonts w:hint="eastAsia" w:ascii="仿宋_GB2312" w:hAnsi="宋体"/>
          <w:sz w:val="21"/>
          <w:lang w:eastAsia="zh-CN"/>
        </w:rPr>
        <w:t>民典</w:t>
      </w:r>
      <w:r>
        <w:rPr>
          <w:rFonts w:hint="eastAsia" w:ascii="仿宋_GB2312" w:hAnsi="宋体"/>
          <w:sz w:val="21"/>
        </w:rPr>
        <w:t>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lang w:eastAsia="zh-CN"/>
        </w:rPr>
        <w:t>设</w:t>
      </w:r>
      <w:r>
        <w:rPr>
          <w:rFonts w:hint="eastAsia" w:ascii="华文仿宋" w:hAnsi="华文仿宋" w:eastAsia="华文仿宋"/>
          <w:sz w:val="21"/>
        </w:rPr>
        <w:t>______号</w:t>
      </w:r>
      <w:r>
        <w:rPr>
          <w:rFonts w:hint="eastAsia" w:ascii="仿宋_GB2312" w:hAnsi="宋体"/>
          <w:sz w:val="21"/>
        </w:rPr>
        <w:t>”招标文件和依据</w:t>
      </w:r>
      <w:r>
        <w:rPr>
          <w:rFonts w:hint="eastAsia" w:ascii="仿宋_GB2312" w:hAnsi="宋体"/>
          <w:sz w:val="21"/>
          <w:lang w:eastAsia="zh-CN"/>
        </w:rPr>
        <w:t>此</w:t>
      </w:r>
      <w:r>
        <w:rPr>
          <w:rFonts w:hint="eastAsia" w:ascii="仿宋_GB2312" w:hAnsi="宋体"/>
          <w:sz w:val="21"/>
        </w:rPr>
        <w:t>文件产生的中标结果，经甲、乙双方平等协商，签订本合同。</w:t>
      </w:r>
    </w:p>
    <w:p>
      <w:pPr>
        <w:kinsoku w:val="0"/>
        <w:wordWrap w:val="0"/>
        <w:topLinePunct/>
        <w:spacing w:line="340" w:lineRule="exact"/>
        <w:rPr>
          <w:rFonts w:ascii="仿宋_GB2312" w:hAnsi="宋体"/>
          <w:sz w:val="21"/>
        </w:rPr>
      </w:pP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r>
        <w:rPr>
          <w:rFonts w:hint="eastAsia" w:ascii="仿宋_GB2312" w:hAnsi="宋体"/>
          <w:b/>
          <w:sz w:val="21"/>
        </w:rPr>
        <w:t>1、服务报价：</w:t>
      </w:r>
    </w:p>
    <w:tbl>
      <w:tblPr>
        <w:tblStyle w:val="21"/>
        <w:tblW w:w="0" w:type="auto"/>
        <w:tblInd w:w="692" w:type="dxa"/>
        <w:tblLayout w:type="fixed"/>
        <w:tblCellMar>
          <w:top w:w="0" w:type="dxa"/>
          <w:left w:w="28" w:type="dxa"/>
          <w:bottom w:w="0" w:type="dxa"/>
          <w:right w:w="28" w:type="dxa"/>
        </w:tblCellMar>
      </w:tblPr>
      <w:tblGrid>
        <w:gridCol w:w="1583"/>
        <w:gridCol w:w="1335"/>
        <w:gridCol w:w="600"/>
        <w:gridCol w:w="765"/>
        <w:gridCol w:w="1350"/>
        <w:gridCol w:w="830"/>
        <w:gridCol w:w="1162"/>
      </w:tblGrid>
      <w:tr>
        <w:tblPrEx>
          <w:tblCellMar>
            <w:top w:w="0" w:type="dxa"/>
            <w:left w:w="28" w:type="dxa"/>
            <w:bottom w:w="0" w:type="dxa"/>
            <w:right w:w="28" w:type="dxa"/>
          </w:tblCellMar>
        </w:tblPrEx>
        <w:tc>
          <w:tcPr>
            <w:tcW w:w="1583"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lang w:eastAsia="zh-CN"/>
              </w:rPr>
              <w:t>项目</w:t>
            </w:r>
            <w:r>
              <w:rPr>
                <w:rFonts w:hint="eastAsia" w:ascii="仿宋_GB2312" w:hAnsi="宋体"/>
                <w:sz w:val="21"/>
              </w:rPr>
              <w:t>名称</w:t>
            </w:r>
          </w:p>
        </w:tc>
        <w:tc>
          <w:tcPr>
            <w:tcW w:w="1335"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hint="eastAsia" w:ascii="仿宋_GB2312" w:hAnsi="宋体" w:eastAsia="仿宋_GB2312"/>
                <w:sz w:val="21"/>
                <w:lang w:eastAsia="zh-CN"/>
              </w:rPr>
            </w:pPr>
            <w:r>
              <w:rPr>
                <w:rFonts w:hint="eastAsia" w:ascii="仿宋_GB2312" w:hAnsi="宋体"/>
                <w:sz w:val="21"/>
                <w:lang w:eastAsia="zh-CN"/>
              </w:rPr>
              <w:t>服务内容</w:t>
            </w:r>
          </w:p>
        </w:tc>
        <w:tc>
          <w:tcPr>
            <w:tcW w:w="60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765"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135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583" w:type="dxa"/>
            <w:vMerge w:val="restart"/>
            <w:tcBorders>
              <w:top w:val="single" w:color="auto" w:sz="6" w:space="0"/>
              <w:left w:val="single" w:color="auto" w:sz="12" w:space="0"/>
              <w:right w:val="single" w:color="auto" w:sz="6" w:space="0"/>
            </w:tcBorders>
          </w:tcPr>
          <w:p>
            <w:pPr>
              <w:kinsoku w:val="0"/>
              <w:wordWrap w:val="0"/>
              <w:topLinePunct/>
              <w:spacing w:line="340" w:lineRule="exact"/>
              <w:rPr>
                <w:rFonts w:ascii="仿宋_GB2312" w:hAnsi="宋体"/>
                <w:sz w:val="21"/>
              </w:rPr>
            </w:pPr>
          </w:p>
        </w:tc>
        <w:tc>
          <w:tcPr>
            <w:tcW w:w="133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60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76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35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trHeight w:val="685" w:hRule="atLeast"/>
        </w:trPr>
        <w:tc>
          <w:tcPr>
            <w:tcW w:w="1583" w:type="dxa"/>
            <w:vMerge w:val="continue"/>
            <w:tcBorders>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33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60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765"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35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rPr>
          <w:trHeight w:val="685" w:hRule="atLeast"/>
        </w:trPr>
        <w:tc>
          <w:tcPr>
            <w:tcW w:w="1583"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hint="eastAsia" w:ascii="仿宋_GB2312" w:hAnsi="宋体" w:eastAsia="仿宋_GB2312"/>
                <w:sz w:val="21"/>
                <w:lang w:eastAsia="zh-CN"/>
              </w:rPr>
            </w:pPr>
            <w:r>
              <w:rPr>
                <w:rFonts w:hint="eastAsia" w:ascii="仿宋_GB2312" w:hAnsi="宋体"/>
                <w:sz w:val="21"/>
                <w:lang w:eastAsia="zh-CN"/>
              </w:rPr>
              <w:t>项目总报价</w:t>
            </w:r>
          </w:p>
        </w:tc>
        <w:tc>
          <w:tcPr>
            <w:tcW w:w="6042" w:type="dxa"/>
            <w:gridSpan w:val="6"/>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rPr>
          <w:rFonts w:ascii="仿宋_GB2312" w:hAnsi="宋体"/>
          <w:b/>
          <w:sz w:val="21"/>
        </w:rPr>
      </w:pPr>
      <w:r>
        <w:rPr>
          <w:rFonts w:hint="eastAsia" w:ascii="仿宋_GB2312" w:hAnsi="宋体"/>
          <w:b/>
          <w:sz w:val="21"/>
        </w:rPr>
        <w:t xml:space="preserve">     </w:t>
      </w:r>
    </w:p>
    <w:p>
      <w:pPr>
        <w:kinsoku w:val="0"/>
        <w:wordWrap w:val="0"/>
        <w:topLinePunct/>
        <w:spacing w:line="340" w:lineRule="exact"/>
        <w:rPr>
          <w:rFonts w:ascii="仿宋_GB2312" w:hAnsi="宋体"/>
          <w:b/>
          <w:sz w:val="21"/>
        </w:rPr>
      </w:pPr>
      <w:r>
        <w:rPr>
          <w:rFonts w:hint="eastAsia" w:ascii="仿宋_GB2312" w:hAnsi="宋体"/>
          <w:b/>
          <w:sz w:val="21"/>
        </w:rPr>
        <w:t xml:space="preserve">三. </w:t>
      </w:r>
      <w:r>
        <w:rPr>
          <w:rFonts w:hint="eastAsia" w:ascii="仿宋_GB2312" w:hAnsi="宋体"/>
          <w:b/>
          <w:sz w:val="21"/>
          <w:lang w:eastAsia="zh-CN"/>
        </w:rPr>
        <w:t>服务</w:t>
      </w:r>
      <w:r>
        <w:rPr>
          <w:rFonts w:hint="eastAsia" w:ascii="仿宋_GB2312" w:hAnsi="宋体"/>
          <w:b/>
          <w:sz w:val="21"/>
        </w:rPr>
        <w:t>质量要求及供方对质量负责的条件：</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w:t>
      </w:r>
      <w:r>
        <w:rPr>
          <w:rFonts w:hint="eastAsia" w:ascii="仿宋_GB2312" w:hAnsi="宋体"/>
          <w:sz w:val="21"/>
          <w:lang w:eastAsia="zh-CN"/>
        </w:rPr>
        <w:t>或配件</w:t>
      </w:r>
      <w:r>
        <w:rPr>
          <w:rFonts w:hint="eastAsia" w:ascii="仿宋_GB2312" w:hAnsi="宋体"/>
          <w:sz w:val="21"/>
        </w:rPr>
        <w:t>必须符合中华人民共和国国家安全环保标准、教育部的有关规定以及该产品的出厂标准。</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1"/>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因设备</w:t>
      </w:r>
      <w:r>
        <w:rPr>
          <w:rFonts w:hint="eastAsia" w:ascii="仿宋_GB2312" w:hAnsi="宋体"/>
          <w:sz w:val="21"/>
          <w:lang w:eastAsia="zh-CN"/>
        </w:rPr>
        <w:t>或配件</w:t>
      </w:r>
      <w:r>
        <w:rPr>
          <w:rFonts w:hint="eastAsia" w:ascii="仿宋_GB2312" w:hAnsi="宋体"/>
          <w:sz w:val="21"/>
        </w:rPr>
        <w:t>的质量问题发生争议，由广东省或汕头市商检部门进行质量鉴定。设备符合质量标准的，鉴定费由需方承担；设备不符合质量标准的，鉴定费由供方承担。</w:t>
      </w:r>
    </w:p>
    <w:p>
      <w:pPr>
        <w:tabs>
          <w:tab w:val="left" w:pos="0"/>
        </w:tabs>
        <w:kinsoku w:val="0"/>
        <w:wordWrap w:val="0"/>
        <w:topLinePunct/>
        <w:spacing w:line="340" w:lineRule="exact"/>
        <w:ind w:left="498"/>
        <w:rPr>
          <w:rFonts w:ascii="仿宋_GB2312" w:hAnsi="宋体"/>
          <w:sz w:val="21"/>
        </w:rPr>
      </w:pPr>
    </w:p>
    <w:p>
      <w:pPr>
        <w:kinsoku w:val="0"/>
        <w:wordWrap w:val="0"/>
        <w:topLinePunct/>
        <w:spacing w:line="340" w:lineRule="exact"/>
        <w:ind w:left="567" w:hanging="567"/>
        <w:rPr>
          <w:rFonts w:ascii="仿宋_GB2312" w:hAnsi="宋体"/>
          <w:b/>
          <w:sz w:val="21"/>
        </w:rPr>
      </w:pPr>
      <w:r>
        <w:rPr>
          <w:rFonts w:hint="eastAsia" w:ascii="仿宋_GB2312" w:hAnsi="宋体"/>
          <w:b/>
          <w:sz w:val="21"/>
        </w:rPr>
        <w:t xml:space="preserve">四. </w:t>
      </w:r>
      <w:r>
        <w:rPr>
          <w:rFonts w:hint="eastAsia" w:ascii="仿宋_GB2312" w:hAnsi="宋体"/>
          <w:b/>
          <w:sz w:val="21"/>
          <w:lang w:eastAsia="zh-CN"/>
        </w:rPr>
        <w:t>服务期限</w:t>
      </w:r>
      <w:r>
        <w:rPr>
          <w:rFonts w:hint="eastAsia" w:ascii="仿宋_GB2312" w:hAnsi="宋体"/>
          <w:b/>
          <w:sz w:val="21"/>
        </w:rPr>
        <w:t>及验收：</w:t>
      </w:r>
    </w:p>
    <w:p>
      <w:pPr>
        <w:numPr>
          <w:ilvl w:val="0"/>
          <w:numId w:val="12"/>
        </w:numPr>
        <w:tabs>
          <w:tab w:val="left" w:pos="0"/>
        </w:tabs>
        <w:kinsoku w:val="0"/>
        <w:wordWrap w:val="0"/>
        <w:topLinePunct/>
        <w:spacing w:line="340" w:lineRule="exact"/>
        <w:ind w:left="830" w:hanging="332"/>
        <w:rPr>
          <w:rFonts w:ascii="仿宋_GB2312"/>
          <w:sz w:val="21"/>
        </w:rPr>
      </w:pPr>
      <w:r>
        <w:rPr>
          <w:rFonts w:hint="eastAsia" w:ascii="仿宋_GB2312"/>
          <w:sz w:val="21"/>
          <w:lang w:eastAsia="zh-CN"/>
        </w:rPr>
        <w:t>完成维修服务</w:t>
      </w:r>
      <w:r>
        <w:rPr>
          <w:rFonts w:hint="eastAsia" w:ascii="仿宋_GB2312"/>
          <w:sz w:val="21"/>
        </w:rPr>
        <w:t>时间：合同签定后</w:t>
      </w:r>
      <w:r>
        <w:rPr>
          <w:rFonts w:hint="eastAsia" w:ascii="仿宋_GB2312"/>
          <w:sz w:val="21"/>
          <w:lang w:val="en-US" w:eastAsia="zh-CN"/>
        </w:rPr>
        <w:t>30个</w:t>
      </w:r>
      <w:r>
        <w:rPr>
          <w:rFonts w:hint="eastAsia" w:ascii="仿宋_GB2312"/>
          <w:sz w:val="21"/>
          <w:lang w:eastAsia="zh-CN"/>
        </w:rPr>
        <w:t>工作日</w:t>
      </w:r>
      <w:r>
        <w:rPr>
          <w:rFonts w:hint="eastAsia" w:ascii="仿宋_GB2312"/>
          <w:sz w:val="21"/>
        </w:rPr>
        <w:t>内。</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地点：汕头大学医学院</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lang w:eastAsia="zh-CN"/>
        </w:rPr>
        <w:t>服务</w:t>
      </w:r>
      <w:r>
        <w:rPr>
          <w:rFonts w:hint="eastAsia" w:ascii="仿宋_GB2312" w:hAnsi="宋体"/>
          <w:sz w:val="21"/>
        </w:rPr>
        <w:t>的验收：</w:t>
      </w:r>
    </w:p>
    <w:p>
      <w:pPr>
        <w:kinsoku w:val="0"/>
        <w:wordWrap w:val="0"/>
        <w:topLinePunct/>
        <w:spacing w:line="340" w:lineRule="exact"/>
        <w:ind w:left="722" w:leftChars="217" w:hanging="2" w:hangingChars="1"/>
        <w:rPr>
          <w:rFonts w:hint="eastAsia" w:ascii="仿宋_GB2312" w:hAnsi="宋体"/>
          <w:sz w:val="21"/>
          <w:lang w:eastAsia="zh-CN"/>
        </w:rPr>
      </w:pPr>
      <w:r>
        <w:rPr>
          <w:rFonts w:hint="eastAsia" w:ascii="仿宋_GB2312" w:hAnsi="宋体"/>
          <w:sz w:val="21"/>
          <w:lang w:eastAsia="zh-CN"/>
        </w:rPr>
        <w:t>完成标书要求的所有服务项目。</w:t>
      </w:r>
    </w:p>
    <w:p>
      <w:pPr>
        <w:kinsoku w:val="0"/>
        <w:wordWrap w:val="0"/>
        <w:topLinePunct/>
        <w:spacing w:line="340" w:lineRule="exact"/>
        <w:ind w:left="567" w:hanging="567"/>
        <w:rPr>
          <w:rFonts w:ascii="仿宋_GB2312" w:hAnsi="宋体"/>
          <w:b/>
          <w:sz w:val="21"/>
        </w:rPr>
      </w:pPr>
      <w:r>
        <w:rPr>
          <w:rFonts w:hint="eastAsia" w:ascii="仿宋_GB2312" w:hAnsi="宋体"/>
          <w:b/>
          <w:sz w:val="21"/>
        </w:rPr>
        <w:t>五. 付款：</w:t>
      </w:r>
    </w:p>
    <w:p>
      <w:pPr>
        <w:kinsoku w:val="0"/>
        <w:wordWrap w:val="0"/>
        <w:topLinePunct/>
        <w:spacing w:line="340" w:lineRule="exact"/>
        <w:ind w:left="498" w:leftChars="150" w:firstLine="498"/>
        <w:rPr>
          <w:sz w:val="21"/>
        </w:rPr>
      </w:pPr>
      <w:r>
        <w:rPr>
          <w:rFonts w:hint="eastAsia"/>
          <w:sz w:val="21"/>
        </w:rPr>
        <w:t>服务验收合格后</w:t>
      </w:r>
      <w:r>
        <w:rPr>
          <w:rFonts w:hint="eastAsia"/>
          <w:sz w:val="21"/>
          <w:lang w:val="en-US" w:eastAsia="zh-CN"/>
        </w:rPr>
        <w:t>10个工作日</w:t>
      </w:r>
      <w:r>
        <w:rPr>
          <w:rFonts w:hint="eastAsia"/>
          <w:sz w:val="21"/>
        </w:rPr>
        <w:t>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 违约责任</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合同约定时间内，供方未能</w:t>
      </w:r>
      <w:r>
        <w:rPr>
          <w:rFonts w:hint="eastAsia" w:ascii="仿宋_GB2312" w:hAnsi="宋体"/>
          <w:sz w:val="21"/>
          <w:lang w:eastAsia="zh-CN"/>
        </w:rPr>
        <w:t>完成服务</w:t>
      </w:r>
      <w:r>
        <w:rPr>
          <w:rFonts w:hint="eastAsia" w:ascii="仿宋_GB2312" w:hAnsi="宋体"/>
          <w:sz w:val="21"/>
        </w:rPr>
        <w:t>，则向需方支付</w:t>
      </w:r>
      <w:r>
        <w:rPr>
          <w:rFonts w:hint="eastAsia" w:ascii="仿宋_GB2312" w:hAnsi="宋体"/>
          <w:sz w:val="21"/>
          <w:lang w:eastAsia="zh-CN"/>
        </w:rPr>
        <w:t>合同</w:t>
      </w:r>
      <w:r>
        <w:rPr>
          <w:rFonts w:hint="eastAsia" w:ascii="仿宋_GB2312" w:hAnsi="宋体"/>
          <w:sz w:val="21"/>
        </w:rPr>
        <w:t>总金额5%的违约金。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w:t>
      </w:r>
      <w:r>
        <w:rPr>
          <w:rFonts w:hint="eastAsia" w:ascii="仿宋_GB2312" w:hAnsi="宋体"/>
          <w:sz w:val="21"/>
          <w:lang w:eastAsia="zh-CN"/>
        </w:rPr>
        <w:t>觉服务</w:t>
      </w:r>
      <w:r>
        <w:rPr>
          <w:rFonts w:hint="eastAsia" w:ascii="仿宋_GB2312" w:hAnsi="宋体"/>
          <w:sz w:val="21"/>
        </w:rPr>
        <w:t>，拒付货款的，需方向供方偿付设备总金额5%的违约金。</w:t>
      </w:r>
    </w:p>
    <w:p>
      <w:pPr>
        <w:numPr>
          <w:ilvl w:val="0"/>
          <w:numId w:val="0"/>
        </w:numPr>
        <w:tabs>
          <w:tab w:val="left" w:pos="0"/>
        </w:tabs>
        <w:kinsoku w:val="0"/>
        <w:wordWrap w:val="0"/>
        <w:topLinePunct/>
        <w:spacing w:line="340" w:lineRule="exact"/>
        <w:ind w:left="498" w:leftChars="0"/>
        <w:rPr>
          <w:rFonts w:ascii="仿宋_GB2312" w:hAnsi="宋体"/>
          <w:sz w:val="21"/>
        </w:rPr>
      </w:pPr>
    </w:p>
    <w:p>
      <w:pPr>
        <w:pStyle w:val="11"/>
        <w:numPr>
          <w:ilvl w:val="0"/>
          <w:numId w:val="14"/>
        </w:numPr>
        <w:kinsoku w:val="0"/>
        <w:wordWrap w:val="0"/>
        <w:topLinePunct/>
        <w:autoSpaceDE/>
        <w:autoSpaceDN/>
        <w:spacing w:line="340" w:lineRule="exact"/>
        <w:ind w:firstLine="0" w:firstLineChars="0"/>
        <w:rPr>
          <w:rFonts w:hint="eastAsia" w:ascii="仿宋_GB2312" w:hAnsi="宋体" w:eastAsia="仿宋_GB2312"/>
          <w:b/>
          <w:sz w:val="21"/>
        </w:rPr>
      </w:pPr>
      <w:r>
        <w:rPr>
          <w:rFonts w:hint="eastAsia" w:ascii="仿宋_GB2312" w:hAnsi="宋体" w:eastAsia="仿宋_GB2312"/>
          <w:b/>
          <w:sz w:val="21"/>
        </w:rPr>
        <w:t>售后服务</w:t>
      </w:r>
    </w:p>
    <w:p>
      <w:pPr>
        <w:ind w:left="773" w:leftChars="75" w:hanging="524" w:hangingChars="200"/>
        <w:rPr>
          <w:rFonts w:hint="eastAsia" w:ascii="仿宋" w:hAnsi="仿宋" w:eastAsia="仿宋" w:cs="仿宋"/>
          <w:sz w:val="21"/>
          <w:szCs w:val="21"/>
          <w:lang w:eastAsia="zh-CN"/>
        </w:rPr>
      </w:pPr>
      <w:r>
        <w:rPr>
          <w:rFonts w:hint="eastAsia" w:ascii="仿宋_GB2312" w:hAnsi="宋体" w:eastAsia="仿宋_GB2312"/>
          <w:b/>
          <w:sz w:val="21"/>
          <w:lang w:val="en-US" w:eastAsia="zh-CN"/>
        </w:rPr>
        <w:t xml:space="preserve"> </w:t>
      </w:r>
      <w:r>
        <w:rPr>
          <w:rFonts w:hint="eastAsia" w:ascii="仿宋_GB2312" w:hAnsi="宋体" w:eastAsia="仿宋_GB2312"/>
          <w:b/>
          <w:sz w:val="21"/>
          <w:szCs w:val="21"/>
          <w:lang w:val="en-US" w:eastAsia="zh-CN"/>
        </w:rPr>
        <w:t xml:space="preserve">  </w:t>
      </w:r>
      <w:r>
        <w:rPr>
          <w:rFonts w:hint="eastAsia" w:ascii="仿宋" w:hAnsi="仿宋" w:eastAsia="仿宋" w:cs="仿宋"/>
          <w:b/>
          <w:sz w:val="21"/>
          <w:szCs w:val="21"/>
          <w:lang w:val="en-US" w:eastAsia="zh-CN"/>
        </w:rPr>
        <w:t xml:space="preserve"> 1.</w:t>
      </w:r>
      <w:r>
        <w:rPr>
          <w:rFonts w:hint="eastAsia" w:ascii="仿宋" w:hAnsi="仿宋" w:eastAsia="仿宋" w:cs="仿宋"/>
          <w:sz w:val="21"/>
          <w:szCs w:val="21"/>
          <w:lang w:eastAsia="zh-CN"/>
        </w:rPr>
        <w:t>莱卡正置荧光显微镜（</w:t>
      </w:r>
      <w:r>
        <w:rPr>
          <w:rFonts w:hint="eastAsia" w:ascii="仿宋" w:hAnsi="仿宋" w:eastAsia="仿宋" w:cs="仿宋"/>
          <w:b/>
          <w:sz w:val="21"/>
          <w:szCs w:val="21"/>
          <w:lang w:eastAsia="zh-CN"/>
        </w:rPr>
        <w:t>DMR HC</w:t>
      </w:r>
      <w:r>
        <w:rPr>
          <w:rFonts w:hint="eastAsia" w:ascii="仿宋" w:hAnsi="仿宋" w:eastAsia="仿宋" w:cs="仿宋"/>
          <w:sz w:val="21"/>
          <w:szCs w:val="21"/>
          <w:lang w:eastAsia="zh-CN"/>
        </w:rPr>
        <w:t>）维修售后服务：质保一年，厂家免费送货上门，免费安装调试，正常使用条件下，在质保期出现的材料及工艺故障，视为制造责任，厂家无偿上门维修，不收取人工费。</w:t>
      </w:r>
    </w:p>
    <w:p>
      <w:pPr>
        <w:ind w:left="773" w:leftChars="75" w:hanging="524" w:hangingChars="200"/>
        <w:rPr>
          <w:rFonts w:hint="eastAsia" w:ascii="仿宋" w:hAnsi="仿宋" w:eastAsia="仿宋" w:cs="仿宋"/>
          <w:sz w:val="24"/>
          <w:szCs w:val="24"/>
          <w:lang w:eastAsia="zh-CN"/>
        </w:rPr>
      </w:pPr>
      <w:r>
        <w:rPr>
          <w:rFonts w:hint="eastAsia" w:ascii="仿宋" w:hAnsi="仿宋" w:eastAsia="仿宋" w:cs="仿宋"/>
          <w:b/>
          <w:sz w:val="21"/>
          <w:szCs w:val="21"/>
          <w:lang w:val="en-US" w:eastAsia="zh-CN"/>
        </w:rPr>
        <w:t xml:space="preserve">     2.</w:t>
      </w:r>
      <w:r>
        <w:rPr>
          <w:rFonts w:hint="eastAsia" w:ascii="仿宋" w:hAnsi="仿宋" w:eastAsia="仿宋" w:cs="仿宋"/>
          <w:b/>
          <w:sz w:val="21"/>
          <w:szCs w:val="21"/>
          <w:lang w:eastAsia="zh-CN"/>
        </w:rPr>
        <w:t>Molecular Devices紫外酶标仪维修</w:t>
      </w:r>
      <w:r>
        <w:rPr>
          <w:rFonts w:hint="eastAsia" w:ascii="仿宋" w:hAnsi="仿宋" w:eastAsia="仿宋" w:cs="仿宋"/>
          <w:sz w:val="21"/>
          <w:szCs w:val="21"/>
          <w:lang w:eastAsia="zh-CN"/>
        </w:rPr>
        <w:t>售后服务：质保半年，厂家免费送货上门，免费安装调试，正常使用条件下，在质保期出现的材料及工艺故障，视为制造责任，厂家无偿上门维修，不收取人工费。</w:t>
      </w:r>
    </w:p>
    <w:p>
      <w:pPr>
        <w:ind w:left="438" w:leftChars="132"/>
        <w:rPr>
          <w:rFonts w:hint="eastAsia"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pPr>
        <w:pStyle w:val="11"/>
        <w:numPr>
          <w:ilvl w:val="0"/>
          <w:numId w:val="0"/>
        </w:numPr>
        <w:kinsoku w:val="0"/>
        <w:wordWrap w:val="0"/>
        <w:topLinePunct/>
        <w:autoSpaceDE/>
        <w:autoSpaceDN/>
        <w:spacing w:line="340" w:lineRule="exact"/>
        <w:rPr>
          <w:rFonts w:hint="default" w:ascii="仿宋_GB2312" w:hAnsi="宋体" w:eastAsia="仿宋_GB2312"/>
          <w:b/>
          <w:sz w:val="21"/>
          <w:lang w:val="en-US" w:eastAsia="zh-CN"/>
        </w:rPr>
      </w:pPr>
    </w:p>
    <w:p>
      <w:pPr>
        <w:kinsoku w:val="0"/>
        <w:wordWrap w:val="0"/>
        <w:topLinePunct/>
        <w:spacing w:line="340" w:lineRule="exact"/>
        <w:ind w:left="567" w:hanging="567"/>
        <w:rPr>
          <w:rFonts w:ascii="仿宋_GB2312" w:hAnsi="宋体"/>
          <w:b/>
          <w:sz w:val="21"/>
        </w:rPr>
      </w:pPr>
      <w:r>
        <w:rPr>
          <w:rFonts w:hint="eastAsia" w:ascii="仿宋_GB2312" w:hAnsi="宋体"/>
          <w:b/>
          <w:sz w:val="21"/>
          <w:lang w:eastAsia="zh-CN"/>
        </w:rPr>
        <w:t>八</w:t>
      </w:r>
      <w:r>
        <w:rPr>
          <w:rFonts w:ascii="仿宋_GB2312" w:hAnsi="宋体"/>
          <w:b/>
          <w:sz w:val="21"/>
        </w:rPr>
        <w:t xml:space="preserve">. </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r>
        <w:rPr>
          <w:rFonts w:ascii="仿宋_GB2312" w:hAnsi="宋体"/>
          <w:sz w:val="21"/>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甲方</w:t>
            </w:r>
            <w:r>
              <w:rPr>
                <w:rFonts w:hint="eastAsia" w:ascii="宋体" w:hAnsi="宋体" w:eastAsia="宋体"/>
                <w:sz w:val="18"/>
                <w:szCs w:val="18"/>
              </w:rPr>
              <w:t>（盖章）</w:t>
            </w:r>
            <w:r>
              <w:rPr>
                <w:rFonts w:ascii="宋体" w:hAnsi="宋体" w:eastAsia="宋体"/>
                <w:sz w:val="18"/>
                <w:szCs w:val="18"/>
              </w:rPr>
              <w:t>：</w:t>
            </w:r>
            <w:r>
              <w:rPr>
                <w:rFonts w:hint="eastAsia" w:ascii="宋体" w:hAnsi="宋体" w:eastAsia="宋体"/>
                <w:sz w:val="18"/>
                <w:szCs w:val="18"/>
              </w:rPr>
              <w:t>汕头大学医学院</w:t>
            </w:r>
          </w:p>
        </w:tc>
        <w:tc>
          <w:tcPr>
            <w:tcW w:w="4986" w:type="dxa"/>
            <w:vAlign w:val="center"/>
          </w:tcPr>
          <w:p>
            <w:pPr>
              <w:spacing w:line="276" w:lineRule="auto"/>
              <w:jc w:val="left"/>
              <w:rPr>
                <w:rFonts w:ascii="宋体" w:hAnsi="宋体" w:eastAsia="宋体" w:cs="ˎ̥"/>
                <w:sz w:val="18"/>
                <w:szCs w:val="18"/>
              </w:rPr>
            </w:pPr>
            <w:r>
              <w:rPr>
                <w:rFonts w:ascii="宋体" w:hAnsi="宋体" w:eastAsia="宋体"/>
                <w:sz w:val="18"/>
                <w:szCs w:val="18"/>
              </w:rPr>
              <w:t>乙方</w:t>
            </w:r>
            <w:r>
              <w:rPr>
                <w:rFonts w:hint="eastAsia" w:ascii="宋体" w:hAnsi="宋体" w:eastAsia="宋体"/>
                <w:sz w:val="18"/>
                <w:szCs w:val="18"/>
              </w:rPr>
              <w:t>（盖章）</w:t>
            </w:r>
            <w:r>
              <w:rPr>
                <w:rFonts w:ascii="宋体" w:hAnsi="宋体" w:eastAsia="宋体"/>
                <w:sz w:val="18"/>
                <w:szCs w:val="18"/>
              </w:rPr>
              <w:t>：</w:t>
            </w:r>
            <w:r>
              <w:rPr>
                <w:rFonts w:ascii="宋体" w:hAnsi="宋体" w:eastAsia="宋体" w:cs="ˎ̥"/>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地址：</w:t>
            </w:r>
            <w:r>
              <w:rPr>
                <w:rFonts w:hint="eastAsia" w:ascii="宋体" w:hAnsi="宋体" w:eastAsia="宋体"/>
                <w:sz w:val="18"/>
                <w:szCs w:val="18"/>
              </w:rPr>
              <w:t>汕头市金平区新陵路</w:t>
            </w:r>
            <w:r>
              <w:rPr>
                <w:rFonts w:ascii="宋体" w:hAnsi="宋体" w:eastAsia="宋体"/>
                <w:sz w:val="18"/>
                <w:szCs w:val="18"/>
              </w:rPr>
              <w:t>22号</w:t>
            </w:r>
          </w:p>
        </w:tc>
        <w:tc>
          <w:tcPr>
            <w:tcW w:w="4986" w:type="dxa"/>
            <w:vAlign w:val="center"/>
          </w:tcPr>
          <w:p>
            <w:pPr>
              <w:snapToGrid w:val="0"/>
              <w:spacing w:line="276" w:lineRule="auto"/>
              <w:jc w:val="left"/>
              <w:rPr>
                <w:rFonts w:ascii="宋体" w:hAnsi="宋体" w:eastAsia="宋体" w:cs="Courier New"/>
                <w:sz w:val="18"/>
                <w:szCs w:val="18"/>
              </w:rPr>
            </w:pPr>
            <w:r>
              <w:rPr>
                <w:rFonts w:ascii="宋体" w:hAnsi="宋体" w:eastAsia="宋体"/>
                <w:sz w:val="18"/>
                <w:szCs w:val="18"/>
              </w:rPr>
              <w:t>地址：</w:t>
            </w:r>
            <w:r>
              <w:rPr>
                <w:rFonts w:ascii="宋体" w:hAnsi="宋体" w:eastAsia="宋体" w:cs="Courier New"/>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r>
              <w:rPr>
                <w:rFonts w:hint="eastAsia" w:ascii="宋体" w:hAnsi="宋体" w:eastAsia="宋体"/>
                <w:sz w:val="18"/>
                <w:szCs w:val="18"/>
              </w:rPr>
              <w:t xml:space="preserve"> 谭学瑞</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电话：</w:t>
            </w:r>
            <w:r>
              <w:rPr>
                <w:rFonts w:hint="eastAsia" w:ascii="宋体" w:hAnsi="宋体" w:eastAsia="宋体"/>
                <w:sz w:val="18"/>
                <w:szCs w:val="18"/>
              </w:rPr>
              <w:t>0754-88900477</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传真：</w:t>
            </w:r>
            <w:r>
              <w:rPr>
                <w:rFonts w:hint="eastAsia" w:ascii="宋体" w:hAnsi="宋体" w:eastAsia="宋体"/>
                <w:sz w:val="18"/>
                <w:szCs w:val="18"/>
              </w:rPr>
              <w:t>0754-88900305</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仿宋_GB2312" w:hAnsi="宋体"/>
                <w:sz w:val="18"/>
                <w:szCs w:val="18"/>
              </w:rPr>
              <w:t>515041</w:t>
            </w:r>
          </w:p>
        </w:tc>
        <w:tc>
          <w:tcPr>
            <w:tcW w:w="4986" w:type="dxa"/>
            <w:vAlign w:val="center"/>
          </w:tcPr>
          <w:p>
            <w:pPr>
              <w:spacing w:line="276" w:lineRule="auto"/>
              <w:jc w:val="left"/>
              <w:rPr>
                <w:rFonts w:ascii="宋体" w:hAnsi="宋体" w:eastAsia="宋体"/>
                <w:sz w:val="18"/>
                <w:szCs w:val="18"/>
              </w:rPr>
            </w:pPr>
            <w:r>
              <w:rPr>
                <w:rFonts w:ascii="宋体" w:hAnsi="宋体" w:eastAsia="宋体"/>
                <w:sz w:val="18"/>
                <w:szCs w:val="18"/>
              </w:rPr>
              <w:t>邮政编码</w:t>
            </w: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w:t>
            </w:r>
            <w:r>
              <w:rPr>
                <w:rFonts w:hint="eastAsia" w:ascii="仿宋_GB2312" w:hAnsi="宋体"/>
                <w:sz w:val="18"/>
                <w:szCs w:val="18"/>
              </w:rPr>
              <w:t>中行嘉泰支行</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开户银行</w:t>
            </w:r>
            <w:r>
              <w:rPr>
                <w:rFonts w:ascii="宋体" w:hAnsi="宋体"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r>
              <w:rPr>
                <w:rFonts w:hint="eastAsia" w:ascii="仿宋_GB2312" w:hAnsi="宋体"/>
                <w:sz w:val="18"/>
                <w:szCs w:val="18"/>
              </w:rPr>
              <w:t>7055 5774 4822</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开户帐号</w:t>
            </w: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统一社会信用代码：12440000455861456K</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c>
          <w:tcPr>
            <w:tcW w:w="4986" w:type="dxa"/>
            <w:vAlign w:val="center"/>
          </w:tcPr>
          <w:p>
            <w:pPr>
              <w:spacing w:line="276" w:lineRule="auto"/>
              <w:jc w:val="left"/>
              <w:rPr>
                <w:rFonts w:ascii="宋体" w:hAnsi="宋体" w:eastAsia="宋体"/>
                <w:sz w:val="18"/>
                <w:szCs w:val="18"/>
              </w:rPr>
            </w:pPr>
            <w:r>
              <w:rPr>
                <w:rFonts w:hint="eastAsia" w:ascii="宋体" w:hAnsi="宋体" w:eastAsia="宋体"/>
                <w:sz w:val="18"/>
                <w:szCs w:val="18"/>
              </w:rPr>
              <w:t>签订日期</w:t>
            </w:r>
            <w:r>
              <w:rPr>
                <w:rFonts w:ascii="宋体" w:hAnsi="宋体" w:eastAsia="宋体"/>
                <w:sz w:val="18"/>
                <w:szCs w:val="18"/>
              </w:rPr>
              <w:t>：</w:t>
            </w:r>
            <w:r>
              <w:rPr>
                <w:rFonts w:hint="eastAsia" w:ascii="宋体" w:hAnsi="宋体" w:eastAsia="宋体"/>
                <w:sz w:val="18"/>
                <w:szCs w:val="18"/>
              </w:rPr>
              <w:t xml:space="preserve">       年     月     日</w:t>
            </w:r>
          </w:p>
        </w:tc>
      </w:tr>
    </w:tbl>
    <w:p>
      <w:pPr>
        <w:kinsoku w:val="0"/>
        <w:wordWrap w:val="0"/>
        <w:topLinePunct/>
        <w:spacing w:line="360" w:lineRule="atLeast"/>
        <w:ind w:firstLine="186" w:firstLineChars="50"/>
        <w:rPr>
          <w:rFonts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6"/>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6"/>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6"/>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6"/>
        <w:numPr>
          <w:ilvl w:val="3"/>
          <w:numId w:val="15"/>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6"/>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号（招标编号）招标书，我们同意招标文件中有关服务的要求，对所投的技术服务承诺如下服务：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ind w:firstLine="3720" w:firstLineChars="1000"/>
        <w:jc w:val="both"/>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p>
    <w:p>
      <w:pPr>
        <w:kinsoku w:val="0"/>
        <w:wordWrap w:val="0"/>
        <w:topLinePunct/>
        <w:spacing w:after="180"/>
        <w:ind w:left="332" w:leftChars="100"/>
        <w:rPr>
          <w:rFonts w:ascii="仿宋_GB2312" w:hAnsi="宋体"/>
          <w:sz w:val="24"/>
        </w:rPr>
      </w:pPr>
    </w:p>
    <w:p>
      <w:pPr>
        <w:kinsoku w:val="0"/>
        <w:wordWrap w:val="0"/>
        <w:topLinePunct/>
        <w:spacing w:after="180"/>
        <w:ind w:left="332" w:leftChars="100"/>
        <w:rPr>
          <w:rFonts w:ascii="仿宋_GB2312" w:hAnsi="宋体"/>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Mangal">
    <w:panose1 w:val="02040503050203030202"/>
    <w:charset w:val="01"/>
    <w:family w:val="roman"/>
    <w:pitch w:val="default"/>
    <w:sig w:usb0="00008003"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ˎ̥">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6">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5229EBDE"/>
    <w:multiLevelType w:val="singleLevel"/>
    <w:tmpl w:val="5229EBDE"/>
    <w:lvl w:ilvl="0" w:tentative="0">
      <w:start w:val="2"/>
      <w:numFmt w:val="chineseCounting"/>
      <w:suff w:val="nothing"/>
      <w:lvlText w:val="%1、"/>
      <w:lvlJc w:val="left"/>
      <w:rPr>
        <w:rFonts w:hint="eastAsia"/>
      </w:rPr>
    </w:lvl>
  </w:abstractNum>
  <w:abstractNum w:abstractNumId="9">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1">
    <w:nsid w:val="5F5BDD88"/>
    <w:multiLevelType w:val="singleLevel"/>
    <w:tmpl w:val="5F5BDD88"/>
    <w:lvl w:ilvl="0" w:tentative="0">
      <w:start w:val="7"/>
      <w:numFmt w:val="chineseCounting"/>
      <w:lvlText w:val="%1."/>
      <w:lvlJc w:val="left"/>
      <w:pPr>
        <w:tabs>
          <w:tab w:val="left" w:pos="312"/>
        </w:tabs>
      </w:pPr>
      <w:rPr>
        <w:rFonts w:hint="eastAsia"/>
      </w:rPr>
    </w:lvl>
  </w:abstractNum>
  <w:abstractNum w:abstractNumId="12">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3">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4">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3"/>
  </w:num>
  <w:num w:numId="2">
    <w:abstractNumId w:val="2"/>
  </w:num>
  <w:num w:numId="3">
    <w:abstractNumId w:val="13"/>
  </w:num>
  <w:num w:numId="4">
    <w:abstractNumId w:val="4"/>
  </w:num>
  <w:num w:numId="5">
    <w:abstractNumId w:val="0"/>
  </w:num>
  <w:num w:numId="6">
    <w:abstractNumId w:val="7"/>
  </w:num>
  <w:num w:numId="7">
    <w:abstractNumId w:val="12"/>
  </w:num>
  <w:num w:numId="8">
    <w:abstractNumId w:val="1"/>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10"/>
    <w:lvlOverride w:ilvl="0">
      <w:startOverride w:val="1"/>
    </w:lvlOverride>
  </w:num>
  <w:num w:numId="13">
    <w:abstractNumId w:val="14"/>
    <w:lvlOverride w:ilvl="0">
      <w:startOverride w:val="1"/>
    </w:lvlOverride>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02C6"/>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5E"/>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0B9"/>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1317F69"/>
    <w:rsid w:val="038A3960"/>
    <w:rsid w:val="0A1D0E2A"/>
    <w:rsid w:val="11F019C5"/>
    <w:rsid w:val="152E4A94"/>
    <w:rsid w:val="18FE0392"/>
    <w:rsid w:val="1B1D3A5D"/>
    <w:rsid w:val="1D240237"/>
    <w:rsid w:val="202820DF"/>
    <w:rsid w:val="20F1544D"/>
    <w:rsid w:val="2613738E"/>
    <w:rsid w:val="29B224E9"/>
    <w:rsid w:val="2BC71179"/>
    <w:rsid w:val="316A76F3"/>
    <w:rsid w:val="33D13DB6"/>
    <w:rsid w:val="3603653E"/>
    <w:rsid w:val="36D79310"/>
    <w:rsid w:val="37174C8C"/>
    <w:rsid w:val="38EF3C8A"/>
    <w:rsid w:val="3BFF1BF0"/>
    <w:rsid w:val="43CF6B92"/>
    <w:rsid w:val="498774ED"/>
    <w:rsid w:val="4B607184"/>
    <w:rsid w:val="505F6A8C"/>
    <w:rsid w:val="535E1403"/>
    <w:rsid w:val="54324F24"/>
    <w:rsid w:val="56871D14"/>
    <w:rsid w:val="5CBA2826"/>
    <w:rsid w:val="605E41B4"/>
    <w:rsid w:val="610E2650"/>
    <w:rsid w:val="64382979"/>
    <w:rsid w:val="682827B6"/>
    <w:rsid w:val="69BBC1A5"/>
    <w:rsid w:val="6AF175B2"/>
    <w:rsid w:val="6FB70371"/>
    <w:rsid w:val="757A523F"/>
    <w:rsid w:val="76D76A84"/>
    <w:rsid w:val="7CFF7162"/>
    <w:rsid w:val="7D94D7BF"/>
    <w:rsid w:val="7EFF0E57"/>
    <w:rsid w:val="7FC610DE"/>
    <w:rsid w:val="7FF3AA6F"/>
    <w:rsid w:val="9F630494"/>
    <w:rsid w:val="BFA85E09"/>
    <w:rsid w:val="DCDC9AD0"/>
    <w:rsid w:val="EDAF029D"/>
    <w:rsid w:val="FBB33233"/>
    <w:rsid w:val="FBCD2A09"/>
    <w:rsid w:val="FFD5CF30"/>
    <w:rsid w:val="FFEB6D86"/>
    <w:rsid w:val="FFF8E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autoRedefine/>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autoRedefine/>
    <w:qFormat/>
    <w:uiPriority w:val="0"/>
    <w:pPr>
      <w:keepNext/>
      <w:numPr>
        <w:ilvl w:val="0"/>
        <w:numId w:val="1"/>
      </w:numPr>
      <w:outlineLvl w:val="1"/>
    </w:pPr>
    <w:rPr>
      <w:b/>
      <w:bCs/>
    </w:rPr>
  </w:style>
  <w:style w:type="paragraph" w:styleId="4">
    <w:name w:val="heading 3"/>
    <w:basedOn w:val="1"/>
    <w:next w:val="1"/>
    <w:autoRedefine/>
    <w:qFormat/>
    <w:uiPriority w:val="0"/>
    <w:pPr>
      <w:keepNext/>
      <w:numPr>
        <w:ilvl w:val="1"/>
        <w:numId w:val="2"/>
      </w:numPr>
      <w:outlineLvl w:val="2"/>
    </w:pPr>
    <w:rPr>
      <w:b/>
      <w:bCs/>
    </w:rPr>
  </w:style>
  <w:style w:type="paragraph" w:styleId="5">
    <w:name w:val="heading 4"/>
    <w:basedOn w:val="1"/>
    <w:next w:val="1"/>
    <w:autoRedefine/>
    <w:qFormat/>
    <w:uiPriority w:val="0"/>
    <w:pPr>
      <w:keepNext/>
      <w:outlineLvl w:val="3"/>
    </w:pPr>
    <w:rPr>
      <w:rFonts w:ascii="宋体" w:hAnsi="宋体" w:eastAsia="宋体"/>
      <w:b/>
      <w:bCs/>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autoRedefine/>
    <w:semiHidden/>
    <w:qFormat/>
    <w:uiPriority w:val="0"/>
    <w:pPr>
      <w:shd w:val="clear" w:color="auto" w:fill="000080"/>
    </w:pPr>
  </w:style>
  <w:style w:type="paragraph" w:styleId="8">
    <w:name w:val="annotation text"/>
    <w:basedOn w:val="1"/>
    <w:autoRedefine/>
    <w:semiHidden/>
    <w:qFormat/>
    <w:uiPriority w:val="0"/>
    <w:pPr>
      <w:jc w:val="left"/>
    </w:pPr>
  </w:style>
  <w:style w:type="paragraph" w:styleId="9">
    <w:name w:val="Body Text 3"/>
    <w:basedOn w:val="1"/>
    <w:autoRedefine/>
    <w:qFormat/>
    <w:uiPriority w:val="0"/>
    <w:rPr>
      <w:rFonts w:eastAsia="楷体_GB2312"/>
      <w:sz w:val="24"/>
      <w:szCs w:val="27"/>
    </w:rPr>
  </w:style>
  <w:style w:type="paragraph" w:styleId="10">
    <w:name w:val="Body Text"/>
    <w:basedOn w:val="1"/>
    <w:autoRedefine/>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autoRedefine/>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autoRedefine/>
    <w:qFormat/>
    <w:uiPriority w:val="0"/>
    <w:pPr>
      <w:topLinePunct/>
      <w:spacing w:line="500" w:lineRule="exact"/>
      <w:ind w:firstLine="664"/>
    </w:pPr>
    <w:rPr>
      <w:rFonts w:ascii="仿宋_GB2312" w:hAnsi="宋体"/>
      <w:sz w:val="24"/>
    </w:rPr>
  </w:style>
  <w:style w:type="paragraph" w:styleId="14">
    <w:name w:val="footer"/>
    <w:basedOn w:val="1"/>
    <w:autoRedefine/>
    <w:qFormat/>
    <w:uiPriority w:val="0"/>
    <w:pPr>
      <w:tabs>
        <w:tab w:val="center" w:pos="4153"/>
        <w:tab w:val="right" w:pos="8306"/>
      </w:tabs>
      <w:snapToGrid w:val="0"/>
      <w:jc w:val="left"/>
    </w:pPr>
    <w:rPr>
      <w:rFonts w:eastAsia="宋体"/>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autoRedefine/>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autoRedefine/>
    <w:qFormat/>
    <w:uiPriority w:val="0"/>
    <w:pPr>
      <w:ind w:firstLine="777"/>
    </w:pPr>
    <w:rPr>
      <w:rFonts w:ascii="楷体_GB2312" w:hAnsi="Arial Narrow" w:eastAsia="楷体_GB2312"/>
    </w:rPr>
  </w:style>
  <w:style w:type="paragraph" w:styleId="18">
    <w:name w:val="Body Text 2"/>
    <w:basedOn w:val="1"/>
    <w:autoRedefine/>
    <w:qFormat/>
    <w:uiPriority w:val="0"/>
    <w:rPr>
      <w:rFonts w:ascii="Arial Narrow" w:hAnsi="Arial Narrow" w:eastAsia="楷体_GB2312"/>
      <w:sz w:val="21"/>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FollowedHyperlink"/>
    <w:basedOn w:val="23"/>
    <w:autoRedefine/>
    <w:qFormat/>
    <w:uiPriority w:val="0"/>
    <w:rPr>
      <w:color w:val="800080"/>
      <w:u w:val="single"/>
    </w:rPr>
  </w:style>
  <w:style w:type="character" w:styleId="27">
    <w:name w:val="Emphasis"/>
    <w:basedOn w:val="23"/>
    <w:autoRedefine/>
    <w:qFormat/>
    <w:uiPriority w:val="0"/>
    <w:rPr>
      <w:color w:val="CC0033"/>
    </w:rPr>
  </w:style>
  <w:style w:type="character" w:styleId="28">
    <w:name w:val="Hyperlink"/>
    <w:basedOn w:val="23"/>
    <w:autoRedefine/>
    <w:qFormat/>
    <w:uiPriority w:val="0"/>
    <w:rPr>
      <w:color w:val="0000FF"/>
      <w:u w:val="single"/>
    </w:rPr>
  </w:style>
  <w:style w:type="character" w:styleId="29">
    <w:name w:val="annotation reference"/>
    <w:basedOn w:val="23"/>
    <w:autoRedefine/>
    <w:semiHidden/>
    <w:qFormat/>
    <w:uiPriority w:val="0"/>
    <w:rPr>
      <w:sz w:val="21"/>
    </w:rPr>
  </w:style>
  <w:style w:type="character" w:customStyle="1" w:styleId="30">
    <w:name w:val="font141"/>
    <w:basedOn w:val="23"/>
    <w:autoRedefine/>
    <w:qFormat/>
    <w:uiPriority w:val="0"/>
  </w:style>
  <w:style w:type="character" w:customStyle="1" w:styleId="31">
    <w:name w:val="style31"/>
    <w:basedOn w:val="23"/>
    <w:autoRedefine/>
    <w:qFormat/>
    <w:uiPriority w:val="0"/>
    <w:rPr>
      <w:b/>
      <w:bCs/>
      <w:color w:val="A16601"/>
    </w:rPr>
  </w:style>
  <w:style w:type="character" w:customStyle="1" w:styleId="32">
    <w:name w:val="dct-tt"/>
    <w:basedOn w:val="23"/>
    <w:autoRedefine/>
    <w:qFormat/>
    <w:uiPriority w:val="0"/>
    <w:rPr>
      <w:rFonts w:hint="default" w:ascii="Arial" w:hAnsi="Arial" w:cs="Arial"/>
    </w:rPr>
  </w:style>
  <w:style w:type="character" w:customStyle="1" w:styleId="33">
    <w:name w:val="style36"/>
    <w:basedOn w:val="23"/>
    <w:autoRedefine/>
    <w:qFormat/>
    <w:uiPriority w:val="0"/>
  </w:style>
  <w:style w:type="character" w:customStyle="1" w:styleId="34">
    <w:name w:val="search_highlight2"/>
    <w:basedOn w:val="23"/>
    <w:autoRedefine/>
    <w:qFormat/>
    <w:uiPriority w:val="0"/>
    <w:rPr>
      <w:rFonts w:hint="default" w:ascii="Arial" w:hAnsi="Arial" w:cs="Arial"/>
      <w:shd w:val="clear" w:color="auto" w:fill="FFFFB0"/>
    </w:rPr>
  </w:style>
  <w:style w:type="character" w:customStyle="1" w:styleId="35">
    <w:name w:val="style4"/>
    <w:basedOn w:val="23"/>
    <w:autoRedefine/>
    <w:qFormat/>
    <w:uiPriority w:val="0"/>
  </w:style>
  <w:style w:type="character" w:customStyle="1" w:styleId="36">
    <w:name w:val="f141"/>
    <w:basedOn w:val="23"/>
    <w:autoRedefine/>
    <w:qFormat/>
    <w:uiPriority w:val="0"/>
    <w:rPr>
      <w:b/>
      <w:bCs/>
      <w:sz w:val="21"/>
      <w:szCs w:val="21"/>
    </w:rPr>
  </w:style>
  <w:style w:type="character" w:customStyle="1" w:styleId="37">
    <w:name w:val="hei12b"/>
    <w:basedOn w:val="23"/>
    <w:autoRedefine/>
    <w:qFormat/>
    <w:uiPriority w:val="0"/>
  </w:style>
  <w:style w:type="paragraph" w:customStyle="1" w:styleId="38">
    <w:name w:val="xl38"/>
    <w:basedOn w:val="1"/>
    <w:autoRedefine/>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39">
    <w:name w:val="xl60"/>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0">
    <w:name w:val="xl49"/>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1">
    <w:name w:val="xl55"/>
    <w:basedOn w:val="1"/>
    <w:autoRedefine/>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2">
    <w:name w:val="xl50"/>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4">
    <w:name w:val="Char 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4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xl45"/>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47">
    <w:name w:val="xl36"/>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48">
    <w:name w:val="xl46"/>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49">
    <w:name w:val="xl6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0">
    <w:name w:val="xl6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1">
    <w:name w:val="xl42"/>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2">
    <w:name w:val="xl47"/>
    <w:basedOn w:val="1"/>
    <w:autoRedefine/>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3">
    <w:name w:val="xl58"/>
    <w:basedOn w:val="1"/>
    <w:autoRedefine/>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39"/>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6">
    <w:name w:val="xl43"/>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65"/>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8">
    <w:name w:val="font8"/>
    <w:basedOn w:val="1"/>
    <w:autoRedefine/>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59">
    <w:name w:val="xl40"/>
    <w:basedOn w:val="1"/>
    <w:autoRedefine/>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0">
    <w:name w:val="Char Char Char Char"/>
    <w:basedOn w:val="1"/>
    <w:autoRedefine/>
    <w:qFormat/>
    <w:uiPriority w:val="0"/>
    <w:rPr>
      <w:rFonts w:eastAsia="宋体"/>
      <w:sz w:val="21"/>
    </w:rPr>
  </w:style>
  <w:style w:type="paragraph" w:customStyle="1" w:styleId="61">
    <w:name w:val="xl61"/>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2">
    <w:name w:val="font6"/>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63">
    <w:name w:val="xl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4">
    <w:name w:val="xl34"/>
    <w:basedOn w:val="1"/>
    <w:autoRedefine/>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5">
    <w:name w:val="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66">
    <w:name w:val="xl6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7">
    <w:name w:val="xl53"/>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font9"/>
    <w:basedOn w:val="1"/>
    <w:autoRedefine/>
    <w:qFormat/>
    <w:uiPriority w:val="0"/>
    <w:pPr>
      <w:widowControl/>
      <w:spacing w:before="100" w:beforeAutospacing="1" w:after="100" w:afterAutospacing="1"/>
      <w:jc w:val="left"/>
    </w:pPr>
    <w:rPr>
      <w:rFonts w:eastAsia="宋体"/>
      <w:color w:val="FF0000"/>
      <w:kern w:val="0"/>
      <w:sz w:val="20"/>
    </w:rPr>
  </w:style>
  <w:style w:type="paragraph" w:customStyle="1" w:styleId="69">
    <w:name w:val="xl37"/>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70">
    <w:name w:val="xl66"/>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1">
    <w:name w:val="font10"/>
    <w:basedOn w:val="1"/>
    <w:autoRedefine/>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2">
    <w:name w:val="列出段落1"/>
    <w:basedOn w:val="1"/>
    <w:autoRedefine/>
    <w:qFormat/>
    <w:uiPriority w:val="0"/>
    <w:pPr>
      <w:suppressAutoHyphens/>
      <w:ind w:left="720"/>
      <w:jc w:val="left"/>
    </w:pPr>
    <w:rPr>
      <w:rFonts w:eastAsia="Times New Roman"/>
      <w:kern w:val="0"/>
      <w:sz w:val="24"/>
      <w:szCs w:val="24"/>
      <w:lang w:eastAsia="ar-SA"/>
    </w:rPr>
  </w:style>
  <w:style w:type="paragraph" w:customStyle="1" w:styleId="73">
    <w:name w:val="xl44"/>
    <w:basedOn w:val="1"/>
    <w:autoRedefine/>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4">
    <w:name w:val="xl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5">
    <w:name w:val="xl64"/>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52"/>
    <w:basedOn w:val="1"/>
    <w:autoRedefine/>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7">
    <w:name w:val="Standard"/>
    <w:autoRedefine/>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8">
    <w:name w:val="font7"/>
    <w:basedOn w:val="1"/>
    <w:autoRedefine/>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79">
    <w:name w:val="xl56"/>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0">
    <w:name w:val="UP标题3"/>
    <w:basedOn w:val="1"/>
    <w:autoRedefine/>
    <w:qFormat/>
    <w:uiPriority w:val="0"/>
    <w:pPr>
      <w:spacing w:line="360" w:lineRule="auto"/>
      <w:ind w:firstLine="149" w:firstLineChars="149"/>
    </w:pPr>
    <w:rPr>
      <w:rFonts w:ascii="黑体" w:hAnsi="Calibri" w:eastAsia="黑体" w:cs="宋体"/>
      <w:szCs w:val="28"/>
    </w:rPr>
  </w:style>
  <w:style w:type="paragraph" w:customStyle="1" w:styleId="81">
    <w:name w:val="xl54"/>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xl51"/>
    <w:basedOn w:val="1"/>
    <w:autoRedefine/>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3">
    <w:name w:val="xl48"/>
    <w:basedOn w:val="1"/>
    <w:autoRedefine/>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4">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5">
    <w:name w:val="xl68"/>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6">
    <w:name w:val="列表段落1"/>
    <w:basedOn w:val="1"/>
    <w:autoRedefine/>
    <w:qFormat/>
    <w:uiPriority w:val="0"/>
    <w:pPr>
      <w:ind w:firstLine="420" w:firstLineChars="200"/>
    </w:pPr>
    <w:rPr>
      <w:rFonts w:eastAsia="Times New Roman"/>
      <w:sz w:val="21"/>
      <w:szCs w:val="24"/>
    </w:rPr>
  </w:style>
  <w:style w:type="paragraph" w:customStyle="1" w:styleId="87">
    <w:name w:val="font5"/>
    <w:basedOn w:val="1"/>
    <w:autoRedefine/>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8">
    <w:name w:val="xl41"/>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89">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0">
    <w:name w:val="xl32"/>
    <w:basedOn w:val="1"/>
    <w:autoRedefine/>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1">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2">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3">
    <w:name w:val="xl57"/>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4">
    <w:name w:val="xl59"/>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95">
    <w:name w:val="列表段落11"/>
    <w:basedOn w:val="1"/>
    <w:autoRedefine/>
    <w:qFormat/>
    <w:uiPriority w:val="0"/>
    <w:pPr>
      <w:ind w:firstLine="420" w:firstLineChars="200"/>
    </w:pPr>
    <w:rPr>
      <w:rFonts w:eastAsia="Times New Roman"/>
      <w:szCs w:val="24"/>
    </w:rPr>
  </w:style>
  <w:style w:type="paragraph" w:styleId="9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mingyang\Library\Containers\com.kingsoft.wpsoffice.mac\Data\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15</Pages>
  <Words>4862</Words>
  <Characters>5455</Characters>
  <Lines>54</Lines>
  <Paragraphs>15</Paragraphs>
  <TotalTime>14</TotalTime>
  <ScaleCrop>false</ScaleCrop>
  <LinksUpToDate>false</LinksUpToDate>
  <CharactersWithSpaces>6505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2015-12-21T18:26:00Z</dcterms:created>
  <dc:creator>许慰玲</dc:creator>
  <cp:lastModifiedBy>微笑</cp:lastModifiedBy>
  <cp:lastPrinted>2015-06-12T16:58:00Z</cp:lastPrinted>
  <dcterms:modified xsi:type="dcterms:W3CDTF">2024-03-01T03:29:29Z</dcterms:modified>
  <dc:title>广东省政府采购中心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0E2A5D95EC124D0D83820B48071E353D_13</vt:lpwstr>
  </property>
</Properties>
</file>