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40" w:rsidRDefault="00966099"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汕头大学医学院附属肿瘤医院</w:t>
      </w:r>
      <w:r>
        <w:rPr>
          <w:rFonts w:ascii="宋体" w:hAnsi="宋体" w:hint="eastAsia"/>
          <w:color w:val="000000"/>
          <w:sz w:val="28"/>
          <w:szCs w:val="28"/>
        </w:rPr>
        <w:t>2022年职工生日蛋糕（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券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）采购项目</w:t>
      </w:r>
    </w:p>
    <w:p w:rsidR="00CB3640" w:rsidRDefault="00966099">
      <w:pPr>
        <w:pStyle w:val="a0"/>
        <w:spacing w:line="360" w:lineRule="auto"/>
        <w:jc w:val="center"/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招标文件</w:t>
      </w:r>
    </w:p>
    <w:p w:rsidR="00CB3640" w:rsidRDefault="00966099">
      <w:pPr>
        <w:autoSpaceDE w:val="0"/>
        <w:spacing w:line="360" w:lineRule="auto"/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>汕头大学医学院附属肿瘤医院2022年购买职工生日蛋糕（</w:t>
      </w:r>
      <w:proofErr w:type="gramStart"/>
      <w:r>
        <w:rPr>
          <w:rFonts w:ascii="宋体" w:hAnsi="宋体" w:hint="eastAsia"/>
          <w:sz w:val="24"/>
        </w:rPr>
        <w:t>券</w:t>
      </w:r>
      <w:proofErr w:type="gramEnd"/>
      <w:r>
        <w:rPr>
          <w:rFonts w:ascii="宋体" w:hAnsi="宋体" w:hint="eastAsia"/>
          <w:sz w:val="24"/>
        </w:rPr>
        <w:t>）一批，欢迎符合条件的供应商参加投标。</w:t>
      </w:r>
    </w:p>
    <w:p w:rsidR="00CB3640" w:rsidRDefault="00966099">
      <w:pPr>
        <w:autoSpaceDE w:val="0"/>
        <w:spacing w:line="360" w:lineRule="auto"/>
        <w:ind w:firstLineChars="100" w:firstLine="241"/>
        <w:rPr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一、项目基本情况：</w:t>
      </w:r>
    </w:p>
    <w:p w:rsidR="00CB3640" w:rsidRDefault="00966099">
      <w:pPr>
        <w:autoSpaceDE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项目名称：汕头大学医学院附属肿瘤医院2022年职工生日蛋糕（</w:t>
      </w:r>
      <w:proofErr w:type="gramStart"/>
      <w:r>
        <w:rPr>
          <w:rFonts w:ascii="宋体" w:hAnsi="宋体" w:hint="eastAsia"/>
          <w:sz w:val="24"/>
        </w:rPr>
        <w:t>券</w:t>
      </w:r>
      <w:proofErr w:type="gramEnd"/>
      <w:r>
        <w:rPr>
          <w:rFonts w:ascii="宋体" w:hAnsi="宋体" w:hint="eastAsia"/>
          <w:sz w:val="24"/>
        </w:rPr>
        <w:t>）采购项目</w:t>
      </w:r>
    </w:p>
    <w:p w:rsidR="00CB3640" w:rsidRDefault="00966099">
      <w:pPr>
        <w:pStyle w:val="a0"/>
      </w:pPr>
      <w:r>
        <w:rPr>
          <w:rFonts w:hint="eastAsia"/>
        </w:rPr>
        <w:t xml:space="preserve">    </w:t>
      </w:r>
      <w:r>
        <w:rPr>
          <w:rFonts w:hint="eastAsia"/>
        </w:rPr>
        <w:t>招标编号：</w:t>
      </w:r>
      <w:r>
        <w:rPr>
          <w:rFonts w:hint="eastAsia"/>
        </w:rPr>
        <w:t>ZW2021-12</w:t>
      </w:r>
    </w:p>
    <w:p w:rsidR="00CB3640" w:rsidRDefault="00CB3640">
      <w:pPr>
        <w:autoSpaceDE w:val="0"/>
        <w:spacing w:line="360" w:lineRule="auto"/>
        <w:ind w:firstLineChars="200" w:firstLine="480"/>
        <w:rPr>
          <w:rFonts w:ascii="宋体" w:hAnsi="宋体"/>
          <w:sz w:val="24"/>
        </w:rPr>
      </w:pPr>
    </w:p>
    <w:p w:rsidR="00CB3640" w:rsidRDefault="00966099">
      <w:pPr>
        <w:autoSpaceDE w:val="0"/>
        <w:spacing w:line="360" w:lineRule="auto"/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>预算金额：</w:t>
      </w:r>
      <w:r>
        <w:rPr>
          <w:rFonts w:cs="Times New Roman" w:hint="eastAsia"/>
          <w:sz w:val="24"/>
        </w:rPr>
        <w:t>约人民币</w:t>
      </w:r>
      <w:r>
        <w:rPr>
          <w:rFonts w:cs="Times New Roman" w:hint="eastAsia"/>
          <w:sz w:val="24"/>
        </w:rPr>
        <w:t>255000</w:t>
      </w:r>
      <w:r>
        <w:rPr>
          <w:rFonts w:cs="Times New Roman" w:hint="eastAsia"/>
          <w:sz w:val="24"/>
        </w:rPr>
        <w:t>元。</w:t>
      </w:r>
      <w:r>
        <w:rPr>
          <w:rFonts w:cs="Times New Roman" w:hint="eastAsia"/>
          <w:sz w:val="24"/>
        </w:rPr>
        <w:t xml:space="preserve">   </w:t>
      </w:r>
      <w:r>
        <w:rPr>
          <w:rFonts w:cs="Times New Roman" w:hint="eastAsia"/>
          <w:sz w:val="24"/>
        </w:rPr>
        <w:t>服务期为</w:t>
      </w:r>
      <w:r>
        <w:rPr>
          <w:rFonts w:cs="Times New Roman" w:hint="eastAsia"/>
          <w:sz w:val="24"/>
        </w:rPr>
        <w:t>1</w:t>
      </w:r>
      <w:r>
        <w:rPr>
          <w:rFonts w:cs="Times New Roman" w:hint="eastAsia"/>
          <w:sz w:val="24"/>
        </w:rPr>
        <w:t>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11"/>
        <w:gridCol w:w="2183"/>
        <w:gridCol w:w="1297"/>
        <w:gridCol w:w="2131"/>
      </w:tblGrid>
      <w:tr w:rsidR="00CB3640">
        <w:tc>
          <w:tcPr>
            <w:tcW w:w="2911" w:type="dxa"/>
          </w:tcPr>
          <w:p w:rsidR="00CB3640" w:rsidRDefault="00966099">
            <w:pPr>
              <w:spacing w:line="360" w:lineRule="auto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采购内容</w:t>
            </w:r>
          </w:p>
        </w:tc>
        <w:tc>
          <w:tcPr>
            <w:tcW w:w="2183" w:type="dxa"/>
          </w:tcPr>
          <w:p w:rsidR="00CB3640" w:rsidRDefault="00966099">
            <w:pPr>
              <w:spacing w:line="360" w:lineRule="auto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名称</w:t>
            </w:r>
          </w:p>
        </w:tc>
        <w:tc>
          <w:tcPr>
            <w:tcW w:w="1297" w:type="dxa"/>
          </w:tcPr>
          <w:p w:rsidR="00CB3640" w:rsidRDefault="00966099">
            <w:pPr>
              <w:spacing w:line="360" w:lineRule="auto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数量</w:t>
            </w:r>
          </w:p>
        </w:tc>
        <w:tc>
          <w:tcPr>
            <w:tcW w:w="2131" w:type="dxa"/>
          </w:tcPr>
          <w:p w:rsidR="00CB3640" w:rsidRDefault="00966099">
            <w:pPr>
              <w:spacing w:line="360" w:lineRule="auto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折扣率</w:t>
            </w:r>
          </w:p>
        </w:tc>
      </w:tr>
      <w:tr w:rsidR="00CB3640">
        <w:tc>
          <w:tcPr>
            <w:tcW w:w="2911" w:type="dxa"/>
          </w:tcPr>
          <w:p w:rsidR="00CB3640" w:rsidRDefault="00966099">
            <w:pPr>
              <w:spacing w:line="360" w:lineRule="auto"/>
              <w:rPr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2022年职工生日蛋糕（</w:t>
            </w:r>
            <w:proofErr w:type="gramStart"/>
            <w:r>
              <w:rPr>
                <w:rFonts w:ascii="宋体" w:hAnsi="宋体" w:hint="eastAsia"/>
                <w:sz w:val="24"/>
              </w:rPr>
              <w:t>券</w:t>
            </w:r>
            <w:proofErr w:type="gramEnd"/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hint="eastAsia"/>
                <w:kern w:val="0"/>
                <w:sz w:val="24"/>
                <w:szCs w:val="28"/>
              </w:rPr>
              <w:t>一批</w:t>
            </w:r>
          </w:p>
        </w:tc>
        <w:tc>
          <w:tcPr>
            <w:tcW w:w="2183" w:type="dxa"/>
          </w:tcPr>
          <w:p w:rsidR="00CB3640" w:rsidRDefault="00966099">
            <w:pPr>
              <w:spacing w:line="360" w:lineRule="auto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价值人民币</w:t>
            </w:r>
            <w:r>
              <w:rPr>
                <w:rFonts w:hint="eastAsia"/>
                <w:kern w:val="0"/>
                <w:sz w:val="24"/>
                <w:szCs w:val="28"/>
              </w:rPr>
              <w:t>300</w:t>
            </w:r>
            <w:r>
              <w:rPr>
                <w:rFonts w:hint="eastAsia"/>
                <w:kern w:val="0"/>
                <w:sz w:val="24"/>
                <w:szCs w:val="28"/>
              </w:rPr>
              <w:t>元</w:t>
            </w:r>
            <w:r>
              <w:rPr>
                <w:rFonts w:hint="eastAsia"/>
                <w:kern w:val="0"/>
                <w:sz w:val="24"/>
                <w:szCs w:val="28"/>
              </w:rPr>
              <w:t>/</w:t>
            </w:r>
            <w:r>
              <w:rPr>
                <w:rFonts w:hint="eastAsia"/>
                <w:kern w:val="0"/>
                <w:sz w:val="24"/>
                <w:szCs w:val="28"/>
              </w:rPr>
              <w:t>张蛋糕</w:t>
            </w:r>
            <w:proofErr w:type="gramStart"/>
            <w:r>
              <w:rPr>
                <w:rFonts w:hint="eastAsia"/>
                <w:kern w:val="0"/>
                <w:sz w:val="24"/>
                <w:szCs w:val="28"/>
              </w:rPr>
              <w:t>券</w:t>
            </w:r>
            <w:proofErr w:type="gramEnd"/>
          </w:p>
        </w:tc>
        <w:tc>
          <w:tcPr>
            <w:tcW w:w="1297" w:type="dxa"/>
          </w:tcPr>
          <w:p w:rsidR="00CB3640" w:rsidRDefault="00966099">
            <w:pPr>
              <w:spacing w:line="360" w:lineRule="auto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约</w:t>
            </w:r>
            <w:r>
              <w:rPr>
                <w:rFonts w:hint="eastAsia"/>
                <w:kern w:val="0"/>
                <w:sz w:val="24"/>
                <w:szCs w:val="28"/>
              </w:rPr>
              <w:t>850</w:t>
            </w:r>
            <w:r>
              <w:rPr>
                <w:rFonts w:hint="eastAsia"/>
                <w:kern w:val="0"/>
                <w:sz w:val="24"/>
                <w:szCs w:val="28"/>
              </w:rPr>
              <w:t>张</w:t>
            </w:r>
          </w:p>
        </w:tc>
        <w:tc>
          <w:tcPr>
            <w:tcW w:w="2131" w:type="dxa"/>
          </w:tcPr>
          <w:p w:rsidR="00CB3640" w:rsidRDefault="00CB3640">
            <w:pPr>
              <w:spacing w:line="360" w:lineRule="auto"/>
              <w:rPr>
                <w:kern w:val="0"/>
                <w:sz w:val="24"/>
                <w:szCs w:val="28"/>
              </w:rPr>
            </w:pPr>
          </w:p>
        </w:tc>
      </w:tr>
    </w:tbl>
    <w:p w:rsidR="00CB3640" w:rsidRDefault="00966099">
      <w:pPr>
        <w:autoSpaceDE w:val="0"/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本次项目折扣率：按300元相当X价值的糕点费。</w:t>
      </w:r>
    </w:p>
    <w:p w:rsidR="00CB3640" w:rsidRDefault="00966099">
      <w:pPr>
        <w:autoSpaceDE w:val="0"/>
        <w:spacing w:line="360" w:lineRule="auto"/>
        <w:ind w:firstLineChars="100" w:firstLine="241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二、供应商资质条件</w:t>
      </w:r>
    </w:p>
    <w:p w:rsidR="00CB3640" w:rsidRDefault="00966099">
      <w:pPr>
        <w:numPr>
          <w:ilvl w:val="0"/>
          <w:numId w:val="1"/>
        </w:numPr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能根据项目要求提供产品配送服务，配送范围涵盖全汕头市区；</w:t>
      </w:r>
    </w:p>
    <w:p w:rsidR="00CB3640" w:rsidRDefault="00966099">
      <w:pPr>
        <w:numPr>
          <w:ilvl w:val="0"/>
          <w:numId w:val="1"/>
        </w:numPr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取得有效的食品生产许可证以及食品经营许可证。</w:t>
      </w:r>
    </w:p>
    <w:p w:rsidR="00CB3640" w:rsidRDefault="00966099">
      <w:pPr>
        <w:autoSpaceDE w:val="0"/>
        <w:spacing w:line="360" w:lineRule="auto"/>
        <w:ind w:firstLineChars="100" w:firstLine="241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三、投标文件内容要求</w:t>
      </w:r>
    </w:p>
    <w:p w:rsidR="00CB3640" w:rsidRDefault="00966099">
      <w:pPr>
        <w:pStyle w:val="a0"/>
        <w:numPr>
          <w:ilvl w:val="0"/>
          <w:numId w:val="2"/>
        </w:numPr>
        <w:rPr>
          <w:rFonts w:ascii="宋体" w:hAnsi="宋体" w:cstheme="minorBidi"/>
          <w:color w:val="000000"/>
          <w:sz w:val="28"/>
          <w:szCs w:val="28"/>
        </w:rPr>
      </w:pPr>
      <w:r>
        <w:rPr>
          <w:rFonts w:ascii="宋体" w:hAnsi="宋体" w:cstheme="minorBidi" w:hint="eastAsia"/>
          <w:color w:val="000000"/>
          <w:sz w:val="28"/>
          <w:szCs w:val="28"/>
        </w:rPr>
        <w:t>投标人具备合法的经营许可证，具有良好的品牌知名度，品质优良，价格合理；</w:t>
      </w:r>
    </w:p>
    <w:p w:rsidR="00CB3640" w:rsidRDefault="00966099">
      <w:pPr>
        <w:pStyle w:val="a0"/>
        <w:numPr>
          <w:ilvl w:val="0"/>
          <w:numId w:val="2"/>
        </w:numPr>
        <w:rPr>
          <w:rFonts w:ascii="宋体" w:hAnsi="宋体" w:cstheme="minorBidi"/>
          <w:color w:val="000000"/>
          <w:sz w:val="28"/>
          <w:szCs w:val="28"/>
        </w:rPr>
      </w:pPr>
      <w:r>
        <w:rPr>
          <w:rFonts w:ascii="宋体" w:hAnsi="宋体" w:cstheme="minorBidi" w:hint="eastAsia"/>
          <w:color w:val="000000"/>
          <w:sz w:val="28"/>
          <w:szCs w:val="28"/>
        </w:rPr>
        <w:t>投标人无发生食品安全等相关事故和不良诚信记录；</w:t>
      </w:r>
    </w:p>
    <w:p w:rsidR="00CB3640" w:rsidRDefault="00966099">
      <w:pPr>
        <w:pStyle w:val="a0"/>
        <w:numPr>
          <w:ilvl w:val="0"/>
          <w:numId w:val="2"/>
        </w:numPr>
        <w:rPr>
          <w:rFonts w:ascii="宋体" w:hAnsi="宋体" w:cstheme="minorBidi"/>
          <w:color w:val="000000"/>
          <w:sz w:val="28"/>
          <w:szCs w:val="28"/>
        </w:rPr>
      </w:pPr>
      <w:r>
        <w:rPr>
          <w:rFonts w:ascii="宋体" w:hAnsi="宋体" w:cstheme="minorBidi" w:hint="eastAsia"/>
          <w:color w:val="000000"/>
          <w:sz w:val="28"/>
          <w:szCs w:val="28"/>
        </w:rPr>
        <w:t>职工凭蛋糕</w:t>
      </w:r>
      <w:proofErr w:type="gramStart"/>
      <w:r>
        <w:rPr>
          <w:rFonts w:ascii="宋体" w:hAnsi="宋体" w:cstheme="minorBidi" w:hint="eastAsia"/>
          <w:color w:val="000000"/>
          <w:sz w:val="28"/>
          <w:szCs w:val="28"/>
        </w:rPr>
        <w:t>券</w:t>
      </w:r>
      <w:proofErr w:type="gramEnd"/>
      <w:r>
        <w:rPr>
          <w:rFonts w:ascii="宋体" w:hAnsi="宋体" w:cstheme="minorBidi" w:hint="eastAsia"/>
          <w:color w:val="000000"/>
          <w:sz w:val="28"/>
          <w:szCs w:val="28"/>
        </w:rPr>
        <w:t>能够按需要购买蛋糕。</w:t>
      </w:r>
    </w:p>
    <w:p w:rsidR="00CB3640" w:rsidRDefault="00966099">
      <w:pPr>
        <w:autoSpaceDE w:val="0"/>
        <w:spacing w:line="360" w:lineRule="auto"/>
        <w:ind w:firstLineChars="100" w:firstLine="241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四、投标书内容</w:t>
      </w:r>
    </w:p>
    <w:tbl>
      <w:tblPr>
        <w:tblW w:w="8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3722"/>
        <w:gridCol w:w="992"/>
        <w:gridCol w:w="709"/>
        <w:gridCol w:w="1134"/>
        <w:gridCol w:w="1417"/>
      </w:tblGrid>
      <w:tr w:rsidR="00CB3640">
        <w:trPr>
          <w:cantSplit/>
          <w:trHeight w:val="342"/>
          <w:jc w:val="center"/>
        </w:trPr>
        <w:tc>
          <w:tcPr>
            <w:tcW w:w="658" w:type="dxa"/>
            <w:vMerge w:val="restart"/>
            <w:shd w:val="clear" w:color="auto" w:fill="auto"/>
            <w:vAlign w:val="center"/>
          </w:tcPr>
          <w:p w:rsidR="00CB3640" w:rsidRDefault="00966099">
            <w:pPr>
              <w:ind w:leftChars="-50" w:left="-105" w:rightChars="-52" w:right="-109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3722" w:type="dxa"/>
            <w:vMerge w:val="restart"/>
            <w:shd w:val="clear" w:color="auto" w:fill="auto"/>
            <w:vAlign w:val="center"/>
          </w:tcPr>
          <w:p w:rsidR="00CB3640" w:rsidRDefault="009660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文    件    名    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B3640" w:rsidRDefault="009660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提交情况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B3640" w:rsidRDefault="009660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页码范围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B3640" w:rsidRDefault="009660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CB3640">
        <w:trPr>
          <w:cantSplit/>
          <w:trHeight w:val="240"/>
          <w:jc w:val="center"/>
        </w:trPr>
        <w:tc>
          <w:tcPr>
            <w:tcW w:w="658" w:type="dxa"/>
            <w:vMerge/>
            <w:shd w:val="clear" w:color="auto" w:fill="auto"/>
            <w:vAlign w:val="center"/>
          </w:tcPr>
          <w:p w:rsidR="00CB3640" w:rsidRDefault="00CB36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22" w:type="dxa"/>
            <w:vMerge/>
            <w:shd w:val="clear" w:color="auto" w:fill="auto"/>
            <w:vAlign w:val="center"/>
          </w:tcPr>
          <w:p w:rsidR="00CB3640" w:rsidRDefault="00CB36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3640" w:rsidRDefault="009660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3640" w:rsidRDefault="009660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无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B3640" w:rsidRDefault="00CB36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B3640" w:rsidRDefault="00CB36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B3640">
        <w:trPr>
          <w:cantSplit/>
          <w:trHeight w:val="325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CB3640" w:rsidRDefault="00CB3640">
            <w:pPr>
              <w:numPr>
                <w:ilvl w:val="0"/>
                <w:numId w:val="3"/>
              </w:num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22" w:type="dxa"/>
            <w:shd w:val="clear" w:color="auto" w:fill="auto"/>
            <w:vAlign w:val="center"/>
          </w:tcPr>
          <w:p w:rsidR="00CB3640" w:rsidRDefault="00966099">
            <w:pPr>
              <w:pStyle w:val="a5"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Ansi="宋体" w:hint="eastAsia"/>
                <w:color w:val="000000"/>
              </w:rPr>
              <w:t>公司概况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3640" w:rsidRDefault="00CB3640">
            <w:pPr>
              <w:jc w:val="center"/>
              <w:rPr>
                <w:rFonts w:asciiTheme="minorEastAsia" w:hAnsiTheme="minorEastAsia" w:cs="MS Mincho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B3640" w:rsidRDefault="00CB36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3640" w:rsidRDefault="00CB36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3640" w:rsidRDefault="00CB36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B3640">
        <w:trPr>
          <w:cantSplit/>
          <w:trHeight w:val="406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CB3640" w:rsidRDefault="00CB3640">
            <w:pPr>
              <w:numPr>
                <w:ilvl w:val="0"/>
                <w:numId w:val="3"/>
              </w:num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22" w:type="dxa"/>
            <w:shd w:val="clear" w:color="auto" w:fill="auto"/>
            <w:vAlign w:val="center"/>
          </w:tcPr>
          <w:p w:rsidR="00CB3640" w:rsidRDefault="00966099">
            <w:pPr>
              <w:pStyle w:val="a5"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食品业营业执照复印件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3640" w:rsidRDefault="00CB36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B3640" w:rsidRDefault="00CB36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3640" w:rsidRDefault="00CB36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3640" w:rsidRDefault="00CB36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B3640">
        <w:trPr>
          <w:cantSplit/>
          <w:trHeight w:val="628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CB3640" w:rsidRDefault="00CB3640">
            <w:pPr>
              <w:numPr>
                <w:ilvl w:val="0"/>
                <w:numId w:val="3"/>
              </w:num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22" w:type="dxa"/>
            <w:shd w:val="clear" w:color="auto" w:fill="auto"/>
            <w:vAlign w:val="center"/>
          </w:tcPr>
          <w:p w:rsidR="00CB3640" w:rsidRDefault="00966099">
            <w:pPr>
              <w:pStyle w:val="a5"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生产许可证复印件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3640" w:rsidRDefault="00CB36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B3640" w:rsidRDefault="00CB36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3640" w:rsidRDefault="00CB36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3640" w:rsidRDefault="00CB36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B3640">
        <w:trPr>
          <w:cantSplit/>
          <w:trHeight w:val="628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CB3640" w:rsidRDefault="00CB3640">
            <w:pPr>
              <w:numPr>
                <w:ilvl w:val="0"/>
                <w:numId w:val="3"/>
              </w:num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22" w:type="dxa"/>
            <w:shd w:val="clear" w:color="auto" w:fill="auto"/>
            <w:vAlign w:val="center"/>
          </w:tcPr>
          <w:p w:rsidR="00CB3640" w:rsidRDefault="00966099">
            <w:pPr>
              <w:snapToGrid w:val="0"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经营许可证复印件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3640" w:rsidRDefault="00CB36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B3640" w:rsidRDefault="00CB36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3640" w:rsidRDefault="00CB36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3640" w:rsidRDefault="00CB36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B3640">
        <w:trPr>
          <w:cantSplit/>
          <w:trHeight w:val="628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CB3640" w:rsidRDefault="00CB3640">
            <w:pPr>
              <w:numPr>
                <w:ilvl w:val="0"/>
                <w:numId w:val="3"/>
              </w:num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22" w:type="dxa"/>
            <w:shd w:val="clear" w:color="auto" w:fill="auto"/>
            <w:vAlign w:val="center"/>
          </w:tcPr>
          <w:p w:rsidR="00CB3640" w:rsidRDefault="00966099">
            <w:pPr>
              <w:snapToGrid w:val="0"/>
              <w:spacing w:line="360" w:lineRule="auto"/>
              <w:rPr>
                <w:rFonts w:asciiTheme="minorEastAsia" w:hAnsiTheme="minorEastAsia" w:cs="Courier New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法人代表证明书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3640" w:rsidRDefault="00CB36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B3640" w:rsidRDefault="00CB36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3640" w:rsidRDefault="00CB36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3640" w:rsidRDefault="00CB36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B3640">
        <w:trPr>
          <w:cantSplit/>
          <w:trHeight w:val="628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CB3640" w:rsidRDefault="00CB3640">
            <w:pPr>
              <w:numPr>
                <w:ilvl w:val="0"/>
                <w:numId w:val="3"/>
              </w:num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22" w:type="dxa"/>
            <w:shd w:val="clear" w:color="auto" w:fill="auto"/>
            <w:vAlign w:val="center"/>
          </w:tcPr>
          <w:p w:rsidR="00CB3640" w:rsidRDefault="00966099">
            <w:pPr>
              <w:snapToGrid w:val="0"/>
              <w:spacing w:line="360" w:lineRule="auto"/>
              <w:rPr>
                <w:rFonts w:asciiTheme="minorEastAsia" w:hAnsiTheme="minorEastAsia" w:cs="Courier New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法定代表人授权委托书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3640" w:rsidRDefault="00CB36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B3640" w:rsidRDefault="00CB36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3640" w:rsidRDefault="00CB36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3640" w:rsidRDefault="00CB36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B3640">
        <w:trPr>
          <w:cantSplit/>
          <w:trHeight w:val="628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CB3640" w:rsidRDefault="00CB3640">
            <w:pPr>
              <w:numPr>
                <w:ilvl w:val="0"/>
                <w:numId w:val="3"/>
              </w:num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22" w:type="dxa"/>
            <w:shd w:val="clear" w:color="auto" w:fill="auto"/>
            <w:vAlign w:val="center"/>
          </w:tcPr>
          <w:p w:rsidR="00CB3640" w:rsidRDefault="00966099">
            <w:pPr>
              <w:pStyle w:val="a5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报价函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3640" w:rsidRDefault="00CB36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B3640" w:rsidRDefault="00CB36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3640" w:rsidRDefault="00CB36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3640" w:rsidRDefault="00CB36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B3640">
        <w:trPr>
          <w:cantSplit/>
          <w:trHeight w:val="628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CB3640" w:rsidRDefault="00CB3640">
            <w:pPr>
              <w:numPr>
                <w:ilvl w:val="0"/>
                <w:numId w:val="3"/>
              </w:num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22" w:type="dxa"/>
            <w:shd w:val="clear" w:color="auto" w:fill="auto"/>
            <w:vAlign w:val="center"/>
          </w:tcPr>
          <w:p w:rsidR="00CB3640" w:rsidRDefault="00966099">
            <w:pPr>
              <w:pStyle w:val="a5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食品安全承诺书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3640" w:rsidRDefault="00CB36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B3640" w:rsidRDefault="00CB36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3640" w:rsidRDefault="00CB36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3640" w:rsidRDefault="00CB36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B3640">
        <w:trPr>
          <w:cantSplit/>
          <w:trHeight w:val="628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CB3640" w:rsidRDefault="00CB3640">
            <w:pPr>
              <w:numPr>
                <w:ilvl w:val="0"/>
                <w:numId w:val="3"/>
              </w:num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22" w:type="dxa"/>
            <w:shd w:val="clear" w:color="auto" w:fill="auto"/>
            <w:vAlign w:val="center"/>
          </w:tcPr>
          <w:p w:rsidR="00CB3640" w:rsidRDefault="00966099">
            <w:pPr>
              <w:pStyle w:val="a5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近年的业绩说明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3640" w:rsidRDefault="00CB36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B3640" w:rsidRDefault="00CB36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3640" w:rsidRDefault="00CB36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3640" w:rsidRDefault="00CB36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B3640">
        <w:trPr>
          <w:cantSplit/>
          <w:trHeight w:val="628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CB3640" w:rsidRDefault="00CB3640">
            <w:pPr>
              <w:numPr>
                <w:ilvl w:val="0"/>
                <w:numId w:val="3"/>
              </w:num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22" w:type="dxa"/>
            <w:shd w:val="clear" w:color="auto" w:fill="auto"/>
            <w:vAlign w:val="center"/>
          </w:tcPr>
          <w:p w:rsidR="00CB3640" w:rsidRDefault="00966099">
            <w:pPr>
              <w:pStyle w:val="a5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</w:rPr>
              <w:t>售后服务方案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3640" w:rsidRDefault="00CB36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B3640" w:rsidRDefault="00CB36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3640" w:rsidRDefault="00CB36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3640" w:rsidRDefault="00CB36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B3640">
        <w:trPr>
          <w:cantSplit/>
          <w:trHeight w:val="628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CB3640" w:rsidRDefault="00CB3640">
            <w:pPr>
              <w:numPr>
                <w:ilvl w:val="0"/>
                <w:numId w:val="3"/>
              </w:num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22" w:type="dxa"/>
            <w:shd w:val="clear" w:color="auto" w:fill="auto"/>
            <w:vAlign w:val="center"/>
          </w:tcPr>
          <w:p w:rsidR="00CB3640" w:rsidRDefault="00966099">
            <w:pPr>
              <w:pStyle w:val="a5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</w:rPr>
              <w:t>门店分布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3640" w:rsidRDefault="00CB36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B3640" w:rsidRDefault="00CB36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3640" w:rsidRDefault="00CB36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3640" w:rsidRDefault="00CB36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B3640">
        <w:trPr>
          <w:cantSplit/>
          <w:trHeight w:val="303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CB3640" w:rsidRDefault="00CB3640">
            <w:pPr>
              <w:numPr>
                <w:ilvl w:val="0"/>
                <w:numId w:val="3"/>
              </w:num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22" w:type="dxa"/>
            <w:shd w:val="clear" w:color="auto" w:fill="auto"/>
            <w:vAlign w:val="center"/>
          </w:tcPr>
          <w:p w:rsidR="00CB3640" w:rsidRDefault="00966099">
            <w:pPr>
              <w:pStyle w:val="a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蛋糕及代表性产品介绍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3640" w:rsidRDefault="00CB36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B3640" w:rsidRDefault="00CB36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3640" w:rsidRDefault="00CB36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3640" w:rsidRDefault="00CB36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CB3640" w:rsidRDefault="00966099">
      <w:pPr>
        <w:autoSpaceDE w:val="0"/>
        <w:spacing w:line="360" w:lineRule="auto"/>
        <w:ind w:firstLineChars="100" w:firstLine="241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五、评标办法</w:t>
      </w:r>
    </w:p>
    <w:p w:rsidR="00CB3640" w:rsidRDefault="00966099">
      <w:pPr>
        <w:pStyle w:val="a5"/>
        <w:snapToGrid w:val="0"/>
        <w:spacing w:line="396" w:lineRule="auto"/>
        <w:ind w:left="525"/>
      </w:pPr>
      <w:r>
        <w:rPr>
          <w:rFonts w:hint="eastAsia"/>
        </w:rPr>
        <w:t>投标</w:t>
      </w:r>
      <w:r>
        <w:t>方附送</w:t>
      </w:r>
      <w:r>
        <w:rPr>
          <w:rFonts w:hint="eastAsia"/>
        </w:rPr>
        <w:t>样品</w:t>
      </w:r>
      <w:r>
        <w:t>说明</w:t>
      </w:r>
    </w:p>
    <w:p w:rsidR="00CB3640" w:rsidRDefault="00966099">
      <w:pPr>
        <w:pStyle w:val="a5"/>
        <w:snapToGrid w:val="0"/>
        <w:spacing w:line="396" w:lineRule="auto"/>
        <w:ind w:left="527"/>
        <w:rPr>
          <w:b/>
        </w:rPr>
      </w:pPr>
      <w:r>
        <w:rPr>
          <w:rFonts w:hint="eastAsia"/>
          <w:b/>
        </w:rPr>
        <w:t>投标</w:t>
      </w:r>
      <w:r>
        <w:rPr>
          <w:b/>
        </w:rPr>
        <w:t>方应在答辩当日</w:t>
      </w:r>
      <w:r>
        <w:rPr>
          <w:rFonts w:hint="eastAsia"/>
          <w:b/>
        </w:rPr>
        <w:t>（另行通知）</w:t>
      </w:r>
      <w:r>
        <w:rPr>
          <w:b/>
        </w:rPr>
        <w:t>附送样品一份</w:t>
      </w:r>
      <w:r>
        <w:rPr>
          <w:rFonts w:hint="eastAsia"/>
          <w:b/>
        </w:rPr>
        <w:t>，</w:t>
      </w:r>
      <w:r>
        <w:rPr>
          <w:b/>
        </w:rPr>
        <w:t>并现场介绍</w:t>
      </w:r>
      <w:r>
        <w:rPr>
          <w:rFonts w:hint="eastAsia"/>
          <w:b/>
        </w:rPr>
        <w:t>经营</w:t>
      </w:r>
      <w:r>
        <w:rPr>
          <w:b/>
        </w:rPr>
        <w:t>的有关</w:t>
      </w:r>
      <w:r>
        <w:rPr>
          <w:rFonts w:hint="eastAsia"/>
          <w:b/>
        </w:rPr>
        <w:t>公司规模、业绩、</w:t>
      </w:r>
      <w:r>
        <w:rPr>
          <w:b/>
        </w:rPr>
        <w:t>产品</w:t>
      </w:r>
      <w:r>
        <w:rPr>
          <w:rFonts w:hint="eastAsia"/>
          <w:b/>
        </w:rPr>
        <w:t>价格</w:t>
      </w:r>
      <w:r>
        <w:rPr>
          <w:b/>
        </w:rPr>
        <w:t>及特点</w:t>
      </w:r>
      <w:r>
        <w:rPr>
          <w:rFonts w:hint="eastAsia"/>
          <w:b/>
        </w:rPr>
        <w:t>等。</w:t>
      </w:r>
    </w:p>
    <w:p w:rsidR="00CB3640" w:rsidRDefault="00966099">
      <w:pPr>
        <w:pStyle w:val="a5"/>
        <w:snapToGrid w:val="0"/>
        <w:spacing w:line="396" w:lineRule="auto"/>
        <w:ind w:left="525"/>
      </w:pPr>
      <w:r>
        <w:rPr>
          <w:rFonts w:hint="eastAsia"/>
        </w:rPr>
        <w:t>样品包括：</w:t>
      </w:r>
    </w:p>
    <w:p w:rsidR="00CB3640" w:rsidRDefault="00966099">
      <w:pPr>
        <w:pStyle w:val="a5"/>
        <w:snapToGrid w:val="0"/>
        <w:spacing w:line="396" w:lineRule="auto"/>
        <w:ind w:left="525"/>
      </w:pPr>
      <w:r>
        <w:t>1</w:t>
      </w:r>
      <w:r>
        <w:rPr>
          <w:rFonts w:hint="eastAsia"/>
        </w:rPr>
        <w:t>、生日卡片</w:t>
      </w:r>
    </w:p>
    <w:p w:rsidR="00CB3640" w:rsidRDefault="00966099">
      <w:pPr>
        <w:pStyle w:val="a5"/>
        <w:snapToGrid w:val="0"/>
        <w:spacing w:line="396" w:lineRule="auto"/>
        <w:ind w:left="525"/>
      </w:pPr>
      <w:r>
        <w:rPr>
          <w:rFonts w:hint="eastAsia"/>
        </w:rPr>
        <w:t>2、生日</w:t>
      </w:r>
      <w:r>
        <w:t>蛋糕：生日蛋糕（</w:t>
      </w:r>
      <w:r>
        <w:rPr>
          <w:rFonts w:hint="eastAsia"/>
        </w:rPr>
        <w:t>8英寸</w:t>
      </w:r>
      <w:r>
        <w:t>）</w:t>
      </w:r>
    </w:p>
    <w:p w:rsidR="00CB3640" w:rsidRDefault="00966099">
      <w:pPr>
        <w:pStyle w:val="a5"/>
        <w:snapToGrid w:val="0"/>
        <w:spacing w:line="396" w:lineRule="auto"/>
        <w:ind w:left="525"/>
      </w:pPr>
      <w:r>
        <w:rPr>
          <w:rFonts w:hint="eastAsia"/>
        </w:rPr>
        <w:t>3、特色</w:t>
      </w:r>
      <w:r>
        <w:t>产品：</w:t>
      </w:r>
      <w:r>
        <w:rPr>
          <w:rFonts w:hint="eastAsia"/>
        </w:rPr>
        <w:t>畅销</w:t>
      </w:r>
      <w:r>
        <w:t>的特色</w:t>
      </w:r>
      <w:r>
        <w:rPr>
          <w:rFonts w:hint="eastAsia"/>
        </w:rPr>
        <w:t>面包</w:t>
      </w:r>
      <w:r>
        <w:t>或糕点</w:t>
      </w:r>
    </w:p>
    <w:p w:rsidR="00CB3640" w:rsidRDefault="00966099">
      <w:pPr>
        <w:pStyle w:val="a0"/>
        <w:tabs>
          <w:tab w:val="left" w:pos="2144"/>
        </w:tabs>
        <w:rPr>
          <w:rFonts w:ascii="宋体" w:hAnsi="宋体" w:cstheme="minorBidi"/>
          <w:color w:val="000000"/>
          <w:sz w:val="28"/>
          <w:szCs w:val="28"/>
        </w:rPr>
      </w:pPr>
      <w:r>
        <w:rPr>
          <w:rFonts w:ascii="宋体" w:hAnsi="宋体" w:cstheme="minorBidi" w:hint="eastAsia"/>
          <w:color w:val="000000"/>
          <w:sz w:val="28"/>
          <w:szCs w:val="28"/>
        </w:rPr>
        <w:t>根据标书内容及现场答辩情况</w:t>
      </w:r>
      <w:r w:rsidR="0030622D">
        <w:rPr>
          <w:rFonts w:ascii="宋体" w:hAnsi="宋体" w:cstheme="minorBidi" w:hint="eastAsia"/>
          <w:color w:val="000000"/>
          <w:sz w:val="28"/>
          <w:szCs w:val="28"/>
        </w:rPr>
        <w:t>采用</w:t>
      </w:r>
      <w:r>
        <w:rPr>
          <w:rFonts w:ascii="宋体" w:hAnsi="宋体" w:cstheme="minorBidi" w:hint="eastAsia"/>
          <w:color w:val="000000"/>
          <w:sz w:val="28"/>
          <w:szCs w:val="28"/>
        </w:rPr>
        <w:t>综合评分法，评分标准如下：（满分100分）</w:t>
      </w:r>
    </w:p>
    <w:p w:rsidR="00CB3640" w:rsidRDefault="00CB3640">
      <w:pPr>
        <w:pStyle w:val="a0"/>
        <w:tabs>
          <w:tab w:val="left" w:pos="2144"/>
        </w:tabs>
        <w:rPr>
          <w:rFonts w:ascii="宋体" w:hAnsi="宋体" w:cstheme="minorBidi"/>
          <w:color w:val="000000"/>
          <w:sz w:val="28"/>
          <w:szCs w:val="28"/>
        </w:rPr>
      </w:pPr>
    </w:p>
    <w:p w:rsidR="00CB3640" w:rsidRPr="0030622D" w:rsidRDefault="00CB3640">
      <w:pPr>
        <w:pStyle w:val="a0"/>
        <w:tabs>
          <w:tab w:val="left" w:pos="2144"/>
        </w:tabs>
        <w:rPr>
          <w:b/>
          <w:bCs/>
          <w:sz w:val="28"/>
          <w:szCs w:val="28"/>
        </w:rPr>
      </w:pPr>
    </w:p>
    <w:p w:rsidR="00CB3640" w:rsidRDefault="00966099">
      <w:pPr>
        <w:pStyle w:val="a0"/>
        <w:tabs>
          <w:tab w:val="left" w:pos="2144"/>
        </w:tabs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附：评审目录</w:t>
      </w:r>
    </w:p>
    <w:tbl>
      <w:tblPr>
        <w:tblW w:w="10102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181"/>
        <w:gridCol w:w="567"/>
        <w:gridCol w:w="1540"/>
        <w:gridCol w:w="4367"/>
        <w:gridCol w:w="823"/>
        <w:gridCol w:w="1198"/>
      </w:tblGrid>
      <w:tr w:rsidR="00CB3640">
        <w:trPr>
          <w:trHeight w:val="531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40" w:rsidRDefault="00966099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3640" w:rsidRDefault="00966099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指　标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640" w:rsidRDefault="0096609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分值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640" w:rsidRDefault="00966099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 xml:space="preserve">标　　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准</w:t>
            </w:r>
          </w:p>
        </w:tc>
        <w:tc>
          <w:tcPr>
            <w:tcW w:w="43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640" w:rsidRDefault="00966099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 xml:space="preserve">说　　</w:t>
            </w:r>
            <w:proofErr w:type="gramStart"/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 xml:space="preserve">　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明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640" w:rsidRDefault="00966099">
            <w:pPr>
              <w:widowControl/>
              <w:spacing w:line="360" w:lineRule="auto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得分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640" w:rsidRDefault="00966099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对应页面</w:t>
            </w:r>
          </w:p>
        </w:tc>
      </w:tr>
      <w:tr w:rsidR="00CB3640">
        <w:trPr>
          <w:trHeight w:val="934"/>
          <w:jc w:val="center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640" w:rsidRDefault="0096609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3640" w:rsidRDefault="00966099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公司情况</w:t>
            </w:r>
          </w:p>
          <w:p w:rsidR="00CB3640" w:rsidRDefault="00966099">
            <w:pPr>
              <w:widowControl/>
              <w:spacing w:line="360" w:lineRule="auto"/>
              <w:jc w:val="center"/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及业绩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640" w:rsidRDefault="0096609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30分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640" w:rsidRDefault="00966099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公司资质证件齐全</w:t>
            </w:r>
          </w:p>
          <w:p w:rsidR="00CB3640" w:rsidRDefault="00966099">
            <w:pPr>
              <w:widowControl/>
              <w:spacing w:line="360" w:lineRule="auto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占 6分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40" w:rsidRDefault="0096609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资质认证情况（</w:t>
            </w:r>
            <w:r>
              <w:rPr>
                <w:rFonts w:hint="eastAsia"/>
                <w:sz w:val="24"/>
              </w:rPr>
              <w:t>ISO9001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HACCP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ISO22000</w:t>
            </w:r>
            <w:r>
              <w:rPr>
                <w:rFonts w:ascii="宋体" w:hAnsi="宋体" w:hint="eastAsia"/>
                <w:kern w:val="0"/>
                <w:sz w:val="24"/>
              </w:rPr>
              <w:t>）（资质认证情况缺一项扣2分）。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640" w:rsidRDefault="00CB364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640" w:rsidRDefault="00CB364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B3640">
        <w:trPr>
          <w:trHeight w:val="1342"/>
          <w:jc w:val="center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640" w:rsidRDefault="00CB3640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3640" w:rsidRDefault="00CB3640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640" w:rsidRDefault="00CB3640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640" w:rsidRDefault="00966099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公司运营规模 占 12 分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40" w:rsidRDefault="0030622D" w:rsidP="0030622D">
            <w:pPr>
              <w:widowControl/>
              <w:spacing w:line="360" w:lineRule="auto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公司连锁店汕头市区内分布（连锁店1</w:t>
            </w:r>
            <w:r w:rsidR="00966099">
              <w:rPr>
                <w:rFonts w:ascii="宋体" w:hAnsi="宋体" w:hint="eastAsia"/>
                <w:kern w:val="0"/>
                <w:sz w:val="24"/>
              </w:rPr>
              <w:t>-5间得2分，5-10间得6分，10间以上得12分）。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640" w:rsidRDefault="00CB3640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640" w:rsidRDefault="00CB3640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B3640">
        <w:trPr>
          <w:trHeight w:val="2798"/>
          <w:jc w:val="center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640" w:rsidRDefault="00CB3640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3640" w:rsidRDefault="00CB3640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640" w:rsidRDefault="00CB3640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640" w:rsidRDefault="00966099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业绩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说明占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 xml:space="preserve"> 12分</w:t>
            </w:r>
          </w:p>
        </w:tc>
        <w:tc>
          <w:tcPr>
            <w:tcW w:w="43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3640" w:rsidRDefault="00966099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供应商近两年（2020年-2021年）与政府机关、国有企业、事业单位合作情况，要求蛋糕类单笔20万元（含）以上的采购合同，或期限一年（含）以上的合作协议，需提供合同或者协议复印件，每项得3分，最高12分。</w:t>
            </w:r>
          </w:p>
        </w:tc>
        <w:tc>
          <w:tcPr>
            <w:tcW w:w="82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B3640" w:rsidRDefault="00CB3640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B3640" w:rsidRDefault="00CB3640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B3640">
        <w:trPr>
          <w:trHeight w:val="2339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640" w:rsidRDefault="0096609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3640" w:rsidRDefault="00966099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现场介绍及答辩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640" w:rsidRDefault="0096609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30分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640" w:rsidRDefault="00966099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糕点质量、口感、款式占 20 分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40" w:rsidRDefault="00966099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蛋糕选择优质原材料、口感柔软细腻、款式新颖多样，横向对比第一名20分、第二名15分、第三名10分、第四名5，分、其余不得分。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640" w:rsidRDefault="00CB3640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640" w:rsidRDefault="00CB3640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B3640">
        <w:trPr>
          <w:trHeight w:val="849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640" w:rsidRDefault="00CB3640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3640" w:rsidRDefault="00CB3640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640" w:rsidRDefault="00CB3640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640" w:rsidRDefault="00966099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制作介绍10分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40" w:rsidRDefault="00966099">
            <w:pPr>
              <w:widowControl/>
              <w:spacing w:line="360" w:lineRule="auto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现场介绍及专家提问，横向对比第一名10分、第二名8分、第三名6分、第四名4分、其余不得分。</w:t>
            </w:r>
          </w:p>
          <w:p w:rsidR="00CB3640" w:rsidRDefault="00CB3640">
            <w:pPr>
              <w:widowControl/>
              <w:spacing w:line="360" w:lineRule="auto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640" w:rsidRDefault="00CB3640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640" w:rsidRDefault="00CB3640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B3640">
        <w:trPr>
          <w:trHeight w:val="440"/>
          <w:jc w:val="center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640" w:rsidRDefault="0096609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3640" w:rsidRDefault="00966099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（价格分）</w:t>
            </w:r>
          </w:p>
          <w:p w:rsidR="00CB3640" w:rsidRDefault="00966099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报 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640" w:rsidRDefault="0096609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40分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640" w:rsidRDefault="00966099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折扣率投标报价X</w:t>
            </w:r>
          </w:p>
          <w:p w:rsidR="00CB3640" w:rsidRDefault="00966099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（按人民币300元相当X价值的糕点费。）</w:t>
            </w:r>
          </w:p>
          <w:p w:rsidR="00CB3640" w:rsidRDefault="00966099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占 40 分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40" w:rsidRDefault="00966099">
            <w:pPr>
              <w:pStyle w:val="a0"/>
            </w:pPr>
            <w:r>
              <w:rPr>
                <w:rFonts w:ascii="宋体" w:hAnsi="宋体" w:hint="eastAsia"/>
                <w:sz w:val="24"/>
              </w:rPr>
              <w:t>折扣率投标报价X最高为评标基准价，其价格分为满分。其他合格投标人的价格</w:t>
            </w:r>
            <w:proofErr w:type="gramStart"/>
            <w:r>
              <w:rPr>
                <w:rFonts w:ascii="宋体" w:hAnsi="宋体" w:hint="eastAsia"/>
                <w:sz w:val="24"/>
              </w:rPr>
              <w:t>分统一</w:t>
            </w:r>
            <w:proofErr w:type="gramEnd"/>
            <w:r>
              <w:rPr>
                <w:rFonts w:ascii="宋体" w:hAnsi="宋体" w:hint="eastAsia"/>
                <w:sz w:val="24"/>
              </w:rPr>
              <w:t>按照下列公式计算：折扣率投标报价得分＝(折扣率投标报价／评标基准价)×40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640" w:rsidRDefault="00CB3640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640" w:rsidRDefault="00CB364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CB3640" w:rsidRDefault="00CB3640">
      <w:pPr>
        <w:pStyle w:val="a0"/>
      </w:pPr>
    </w:p>
    <w:p w:rsidR="00CB3640" w:rsidRDefault="00CB3640">
      <w:pPr>
        <w:pStyle w:val="a0"/>
      </w:pPr>
    </w:p>
    <w:p w:rsidR="00CB3640" w:rsidRDefault="00966099">
      <w:pPr>
        <w:autoSpaceDE w:val="0"/>
        <w:spacing w:line="360" w:lineRule="auto"/>
        <w:ind w:firstLineChars="100" w:firstLine="241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六、投标文件格式要求</w:t>
      </w:r>
    </w:p>
    <w:p w:rsidR="00CB3640" w:rsidRDefault="00966099">
      <w:pPr>
        <w:pStyle w:val="a0"/>
      </w:pPr>
      <w:r>
        <w:rPr>
          <w:rFonts w:hint="eastAsia"/>
        </w:rPr>
        <w:t>1</w:t>
      </w:r>
      <w:r>
        <w:rPr>
          <w:rFonts w:hint="eastAsia"/>
        </w:rPr>
        <w:t>、正本一份</w:t>
      </w:r>
      <w:r>
        <w:rPr>
          <w:rFonts w:hint="eastAsia"/>
        </w:rPr>
        <w:t>(</w:t>
      </w:r>
      <w:r>
        <w:rPr>
          <w:rFonts w:hint="eastAsia"/>
        </w:rPr>
        <w:t>含报价、资质等全部文件</w:t>
      </w:r>
      <w:r>
        <w:rPr>
          <w:rFonts w:hint="eastAsia"/>
        </w:rPr>
        <w:t>,</w:t>
      </w:r>
      <w:r>
        <w:rPr>
          <w:rFonts w:hint="eastAsia"/>
        </w:rPr>
        <w:t>需投标方法人代表签字、单位盖章。</w:t>
      </w:r>
      <w:r>
        <w:rPr>
          <w:rFonts w:hint="eastAsia"/>
        </w:rPr>
        <w:t>)</w:t>
      </w:r>
      <w:r>
        <w:rPr>
          <w:rFonts w:hint="eastAsia"/>
        </w:rPr>
        <w:t>，副本二份</w:t>
      </w:r>
      <w:r>
        <w:rPr>
          <w:rFonts w:hint="eastAsia"/>
        </w:rPr>
        <w:t>[</w:t>
      </w:r>
      <w:r>
        <w:rPr>
          <w:rFonts w:hint="eastAsia"/>
        </w:rPr>
        <w:t>注：仅体现报价及产品规格等内容</w:t>
      </w:r>
      <w:r>
        <w:rPr>
          <w:rFonts w:hint="eastAsia"/>
        </w:rPr>
        <w:t>]</w:t>
      </w:r>
      <w:r>
        <w:rPr>
          <w:rFonts w:hint="eastAsia"/>
        </w:rPr>
        <w:t>。投标文件封面应注明“正本”和“副本”</w:t>
      </w:r>
      <w:r>
        <w:rPr>
          <w:rFonts w:hint="eastAsia"/>
        </w:rPr>
        <w:t>,</w:t>
      </w:r>
      <w:r>
        <w:rPr>
          <w:rFonts w:hint="eastAsia"/>
        </w:rPr>
        <w:t>要</w:t>
      </w:r>
      <w:proofErr w:type="gramStart"/>
      <w:r>
        <w:rPr>
          <w:rFonts w:hint="eastAsia"/>
        </w:rPr>
        <w:t>求正</w:t>
      </w:r>
      <w:proofErr w:type="gramEnd"/>
      <w:r>
        <w:rPr>
          <w:rFonts w:hint="eastAsia"/>
        </w:rPr>
        <w:t>副本相符，若正本与副本不符，以正本为准。</w:t>
      </w:r>
    </w:p>
    <w:p w:rsidR="00CB3640" w:rsidRDefault="00966099">
      <w:pPr>
        <w:pStyle w:val="a0"/>
      </w:pPr>
      <w:r>
        <w:rPr>
          <w:rFonts w:hint="eastAsia"/>
        </w:rPr>
        <w:t>2</w:t>
      </w:r>
      <w:r>
        <w:rPr>
          <w:rFonts w:hint="eastAsia"/>
        </w:rPr>
        <w:t>、标书封面（需邮寄标书的，在邮件封面标识）写明投标项目名称、联系电话及联系人。</w:t>
      </w:r>
      <w:r>
        <w:rPr>
          <w:rFonts w:hint="eastAsia"/>
        </w:rPr>
        <w:t xml:space="preserve"> </w:t>
      </w:r>
    </w:p>
    <w:p w:rsidR="00CB3640" w:rsidRDefault="00966099">
      <w:pPr>
        <w:pStyle w:val="a0"/>
      </w:pPr>
      <w:r>
        <w:rPr>
          <w:rFonts w:hint="eastAsia"/>
        </w:rPr>
        <w:t>六、标书送达时间及地点</w:t>
      </w:r>
    </w:p>
    <w:p w:rsidR="00CB3640" w:rsidRDefault="00966099">
      <w:pPr>
        <w:pStyle w:val="a0"/>
      </w:pPr>
      <w:r>
        <w:rPr>
          <w:rFonts w:hint="eastAsia"/>
        </w:rPr>
        <w:t>1</w:t>
      </w:r>
      <w:r>
        <w:rPr>
          <w:rFonts w:hint="eastAsia"/>
        </w:rPr>
        <w:t>、投标文件送达时间：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 xml:space="preserve"> 12</w:t>
      </w:r>
      <w:r>
        <w:rPr>
          <w:rFonts w:hint="eastAsia"/>
        </w:rPr>
        <w:t>月</w:t>
      </w:r>
      <w:r w:rsidR="00370E72">
        <w:rPr>
          <w:rFonts w:hint="eastAsia"/>
        </w:rPr>
        <w:t>6</w:t>
      </w:r>
      <w:r>
        <w:rPr>
          <w:rFonts w:hint="eastAsia"/>
        </w:rPr>
        <w:t>日</w:t>
      </w:r>
      <w:r>
        <w:rPr>
          <w:rFonts w:hint="eastAsia"/>
        </w:rPr>
        <w:t xml:space="preserve">17:00 </w:t>
      </w:r>
      <w:r>
        <w:rPr>
          <w:rFonts w:hint="eastAsia"/>
        </w:rPr>
        <w:t>时止。</w:t>
      </w:r>
    </w:p>
    <w:p w:rsidR="00CB3640" w:rsidRDefault="00966099">
      <w:pPr>
        <w:pStyle w:val="a0"/>
      </w:pPr>
      <w:r>
        <w:rPr>
          <w:rFonts w:hint="eastAsia"/>
        </w:rPr>
        <w:t>2</w:t>
      </w:r>
      <w:r>
        <w:rPr>
          <w:rFonts w:hint="eastAsia"/>
        </w:rPr>
        <w:t>、标书送达地点：汕头大学医学院附属肿瘤医院</w:t>
      </w:r>
      <w:r>
        <w:rPr>
          <w:rFonts w:hint="eastAsia"/>
        </w:rPr>
        <w:t>3</w:t>
      </w:r>
      <w:r>
        <w:rPr>
          <w:rFonts w:hint="eastAsia"/>
        </w:rPr>
        <w:t>号楼</w:t>
      </w:r>
      <w:r>
        <w:rPr>
          <w:rFonts w:hint="eastAsia"/>
        </w:rPr>
        <w:t>2</w:t>
      </w:r>
      <w:r>
        <w:rPr>
          <w:rFonts w:hint="eastAsia"/>
        </w:rPr>
        <w:t>楼总务科</w:t>
      </w:r>
    </w:p>
    <w:p w:rsidR="00CB3640" w:rsidRDefault="00966099">
      <w:pPr>
        <w:pStyle w:val="a0"/>
      </w:pPr>
      <w:r>
        <w:rPr>
          <w:rFonts w:hint="eastAsia"/>
        </w:rPr>
        <w:t>地址：汕头市饶平路</w:t>
      </w:r>
      <w:r>
        <w:rPr>
          <w:rFonts w:hint="eastAsia"/>
        </w:rPr>
        <w:t>7</w:t>
      </w:r>
      <w:r>
        <w:rPr>
          <w:rFonts w:hint="eastAsia"/>
        </w:rPr>
        <w:t>号肿瘤医院</w:t>
      </w:r>
      <w:r>
        <w:rPr>
          <w:rFonts w:hint="eastAsia"/>
        </w:rPr>
        <w:t>3</w:t>
      </w:r>
      <w:r>
        <w:rPr>
          <w:rFonts w:hint="eastAsia"/>
        </w:rPr>
        <w:t>号楼</w:t>
      </w:r>
      <w:r>
        <w:rPr>
          <w:rFonts w:hint="eastAsia"/>
        </w:rPr>
        <w:t>2</w:t>
      </w:r>
      <w:r>
        <w:rPr>
          <w:rFonts w:hint="eastAsia"/>
        </w:rPr>
        <w:t>楼总务科</w:t>
      </w:r>
    </w:p>
    <w:p w:rsidR="00CB3640" w:rsidRDefault="00966099">
      <w:pPr>
        <w:pStyle w:val="a0"/>
      </w:pPr>
      <w:r>
        <w:rPr>
          <w:rFonts w:hint="eastAsia"/>
        </w:rPr>
        <w:t>联系电话：</w:t>
      </w:r>
      <w:r>
        <w:rPr>
          <w:rFonts w:hint="eastAsia"/>
        </w:rPr>
        <w:t xml:space="preserve"> 0754-88</w:t>
      </w:r>
      <w:r w:rsidR="00BB29A0">
        <w:rPr>
          <w:rFonts w:hint="eastAsia"/>
        </w:rPr>
        <w:t>5</w:t>
      </w:r>
      <w:r>
        <w:rPr>
          <w:rFonts w:hint="eastAsia"/>
        </w:rPr>
        <w:t xml:space="preserve">55844-1108  </w:t>
      </w:r>
    </w:p>
    <w:p w:rsidR="00CB3640" w:rsidRDefault="00966099">
      <w:pPr>
        <w:pStyle w:val="a0"/>
      </w:pPr>
      <w:r>
        <w:rPr>
          <w:rFonts w:hint="eastAsia"/>
        </w:rPr>
        <w:t>邮政编码：</w:t>
      </w:r>
      <w:r>
        <w:rPr>
          <w:rFonts w:hint="eastAsia"/>
        </w:rPr>
        <w:t xml:space="preserve">515031  </w:t>
      </w:r>
    </w:p>
    <w:p w:rsidR="00CB3640" w:rsidRDefault="00966099">
      <w:pPr>
        <w:pStyle w:val="a0"/>
      </w:pPr>
      <w:r>
        <w:rPr>
          <w:rFonts w:hint="eastAsia"/>
        </w:rPr>
        <w:t>联系人：</w:t>
      </w:r>
      <w:r>
        <w:rPr>
          <w:rFonts w:hint="eastAsia"/>
        </w:rPr>
        <w:t xml:space="preserve"> </w:t>
      </w:r>
      <w:r>
        <w:rPr>
          <w:rFonts w:hint="eastAsia"/>
        </w:rPr>
        <w:t>李老师</w:t>
      </w:r>
    </w:p>
    <w:p w:rsidR="00CB3640" w:rsidRDefault="00966099">
      <w:pPr>
        <w:autoSpaceDE w:val="0"/>
        <w:spacing w:line="360" w:lineRule="auto"/>
        <w:ind w:firstLineChars="100" w:firstLine="241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七、合同价款支付方式：</w:t>
      </w:r>
    </w:p>
    <w:p w:rsidR="00CB3640" w:rsidRDefault="00966099">
      <w:pPr>
        <w:pStyle w:val="a0"/>
      </w:pPr>
      <w:r>
        <w:rPr>
          <w:rFonts w:hint="eastAsia"/>
        </w:rPr>
        <w:t>合同价款支付方式按中标价和每季度的采购量，按季度支付。中标方按季度提供正规发票，医院将在</w:t>
      </w:r>
      <w:r>
        <w:rPr>
          <w:rFonts w:hint="eastAsia"/>
        </w:rPr>
        <w:t xml:space="preserve"> 30</w:t>
      </w:r>
      <w:r>
        <w:rPr>
          <w:rFonts w:hint="eastAsia"/>
        </w:rPr>
        <w:t>个工作日内付清货款。</w:t>
      </w:r>
    </w:p>
    <w:p w:rsidR="00CB3640" w:rsidRDefault="00966099">
      <w:pPr>
        <w:autoSpaceDE w:val="0"/>
        <w:spacing w:line="360" w:lineRule="auto"/>
        <w:ind w:firstLineChars="100" w:firstLine="241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八、评标方法</w:t>
      </w:r>
    </w:p>
    <w:p w:rsidR="00CB3640" w:rsidRDefault="00966099">
      <w:pPr>
        <w:pStyle w:val="a0"/>
      </w:pPr>
      <w:r>
        <w:rPr>
          <w:rFonts w:hint="eastAsia"/>
        </w:rPr>
        <w:t>本次招标采用公开招标的方式，投标方根据招标文件的要求提供产品的规格、投标价格等有关资料，评标小组通过综合评标</w:t>
      </w:r>
      <w:proofErr w:type="gramStart"/>
      <w:r>
        <w:rPr>
          <w:rFonts w:hint="eastAsia"/>
        </w:rPr>
        <w:t>法最终</w:t>
      </w:r>
      <w:proofErr w:type="gramEnd"/>
      <w:r>
        <w:rPr>
          <w:rFonts w:hint="eastAsia"/>
        </w:rPr>
        <w:t>决定中标产品。</w:t>
      </w:r>
    </w:p>
    <w:p w:rsidR="00CB3640" w:rsidRDefault="00966099">
      <w:pPr>
        <w:pStyle w:val="a0"/>
      </w:pPr>
      <w:r>
        <w:rPr>
          <w:rFonts w:hint="eastAsia"/>
        </w:rPr>
        <w:t>1</w:t>
      </w:r>
      <w:r>
        <w:rPr>
          <w:rFonts w:hint="eastAsia"/>
        </w:rPr>
        <w:t>、评标依据</w:t>
      </w:r>
      <w:r>
        <w:rPr>
          <w:rFonts w:hint="eastAsia"/>
        </w:rPr>
        <w:t>:</w:t>
      </w:r>
      <w:r>
        <w:rPr>
          <w:rFonts w:hint="eastAsia"/>
        </w:rPr>
        <w:t>中华人民共和国招标投标等有关文件。</w:t>
      </w:r>
    </w:p>
    <w:p w:rsidR="00CB3640" w:rsidRDefault="00966099">
      <w:pPr>
        <w:pStyle w:val="a0"/>
      </w:pPr>
      <w:r>
        <w:rPr>
          <w:rFonts w:hint="eastAsia"/>
        </w:rPr>
        <w:t>2</w:t>
      </w:r>
      <w:r>
        <w:rPr>
          <w:rFonts w:hint="eastAsia"/>
        </w:rPr>
        <w:t>、评标因素</w:t>
      </w:r>
      <w:r>
        <w:rPr>
          <w:rFonts w:hint="eastAsia"/>
        </w:rPr>
        <w:t>:</w:t>
      </w:r>
      <w:r>
        <w:rPr>
          <w:rFonts w:hint="eastAsia"/>
        </w:rPr>
        <w:t>按表格得分排名次。</w:t>
      </w:r>
    </w:p>
    <w:p w:rsidR="00CB3640" w:rsidRDefault="00966099">
      <w:pPr>
        <w:autoSpaceDE w:val="0"/>
        <w:spacing w:line="360" w:lineRule="auto"/>
        <w:ind w:firstLineChars="100" w:firstLine="241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九、其他事项</w:t>
      </w:r>
    </w:p>
    <w:p w:rsidR="00CB3640" w:rsidRDefault="00966099">
      <w:pPr>
        <w:pStyle w:val="a0"/>
      </w:pPr>
      <w:r>
        <w:rPr>
          <w:rFonts w:hint="eastAsia"/>
        </w:rPr>
        <w:t>1</w:t>
      </w:r>
      <w:r>
        <w:rPr>
          <w:rFonts w:hint="eastAsia"/>
        </w:rPr>
        <w:t>、此次投标的有效期为合同签订之日起，</w:t>
      </w:r>
      <w:r>
        <w:rPr>
          <w:rFonts w:hint="eastAsia"/>
        </w:rPr>
        <w:t>1</w:t>
      </w:r>
      <w:r>
        <w:rPr>
          <w:rFonts w:hint="eastAsia"/>
        </w:rPr>
        <w:t>年内有效。在合同的有效期内，中标方不得以材料、人工价格的变动等理由而改变中标价或供货。若有上述行为</w:t>
      </w:r>
      <w:r>
        <w:rPr>
          <w:rFonts w:hint="eastAsia"/>
        </w:rPr>
        <w:t>,</w:t>
      </w:r>
      <w:r>
        <w:rPr>
          <w:rFonts w:hint="eastAsia"/>
        </w:rPr>
        <w:t>我院将有权力废止所签合同。</w:t>
      </w:r>
    </w:p>
    <w:p w:rsidR="00CB3640" w:rsidRDefault="00966099">
      <w:pPr>
        <w:pStyle w:val="a0"/>
      </w:pPr>
      <w:r>
        <w:rPr>
          <w:rFonts w:hint="eastAsia"/>
        </w:rPr>
        <w:t>2</w:t>
      </w:r>
      <w:r>
        <w:rPr>
          <w:rFonts w:hint="eastAsia"/>
        </w:rPr>
        <w:t>、投标人若对招标文件有不解之处，可向本院总务科咨询。若对招标文件有更正或建议，可在投标文件送达截止日期前</w:t>
      </w:r>
      <w:r>
        <w:rPr>
          <w:rFonts w:hint="eastAsia"/>
        </w:rPr>
        <w:t>3</w:t>
      </w:r>
      <w:r>
        <w:rPr>
          <w:rFonts w:hint="eastAsia"/>
        </w:rPr>
        <w:t>天，以书面形式向本院</w:t>
      </w:r>
      <w:proofErr w:type="gramStart"/>
      <w:r>
        <w:rPr>
          <w:rFonts w:hint="eastAsia"/>
        </w:rPr>
        <w:t>招标</w:t>
      </w:r>
      <w:r w:rsidR="0030622D">
        <w:rPr>
          <w:rFonts w:hint="eastAsia"/>
        </w:rPr>
        <w:t>主办</w:t>
      </w:r>
      <w:proofErr w:type="gramEnd"/>
      <w:r w:rsidR="0030622D">
        <w:rPr>
          <w:rFonts w:hint="eastAsia"/>
        </w:rPr>
        <w:t>部门</w:t>
      </w:r>
      <w:r>
        <w:rPr>
          <w:rFonts w:hint="eastAsia"/>
        </w:rPr>
        <w:t>反映。</w:t>
      </w:r>
    </w:p>
    <w:p w:rsidR="00CB3640" w:rsidRDefault="00966099">
      <w:pPr>
        <w:pStyle w:val="a0"/>
      </w:pPr>
      <w:r>
        <w:rPr>
          <w:rFonts w:hint="eastAsia"/>
        </w:rPr>
        <w:t>3</w:t>
      </w:r>
      <w:r>
        <w:rPr>
          <w:rFonts w:hint="eastAsia"/>
        </w:rPr>
        <w:t>、开标结果将在</w:t>
      </w:r>
      <w:proofErr w:type="gramStart"/>
      <w:r>
        <w:rPr>
          <w:rFonts w:hint="eastAsia"/>
        </w:rPr>
        <w:t>汕</w:t>
      </w:r>
      <w:proofErr w:type="gramEnd"/>
      <w:r>
        <w:rPr>
          <w:rFonts w:hint="eastAsia"/>
        </w:rPr>
        <w:t>大医学院校园网络招标信息栏（</w:t>
      </w:r>
      <w:r>
        <w:rPr>
          <w:rFonts w:hint="eastAsia"/>
        </w:rPr>
        <w:t>www.med.stu.edu.cn</w:t>
      </w:r>
      <w:r>
        <w:rPr>
          <w:rFonts w:hint="eastAsia"/>
        </w:rPr>
        <w:t>）、汕头大学医学院</w:t>
      </w:r>
      <w:r>
        <w:rPr>
          <w:rFonts w:hint="eastAsia"/>
        </w:rPr>
        <w:lastRenderedPageBreak/>
        <w:t>附属肿瘤医院网（</w:t>
      </w:r>
      <w:r>
        <w:rPr>
          <w:rFonts w:hint="eastAsia"/>
        </w:rPr>
        <w:t>www.sumcch.cn</w:t>
      </w:r>
      <w:r>
        <w:rPr>
          <w:rFonts w:hint="eastAsia"/>
        </w:rPr>
        <w:t>）和本院公示栏公示，恕不一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通知。</w:t>
      </w:r>
    </w:p>
    <w:p w:rsidR="00CB3640" w:rsidRDefault="00CB3640">
      <w:pPr>
        <w:pStyle w:val="a0"/>
      </w:pPr>
    </w:p>
    <w:p w:rsidR="00CB3640" w:rsidRDefault="00966099">
      <w:pPr>
        <w:pStyle w:val="a0"/>
        <w:wordWrap w:val="0"/>
        <w:jc w:val="right"/>
      </w:pPr>
      <w:r>
        <w:rPr>
          <w:rFonts w:hint="eastAsia"/>
        </w:rPr>
        <w:t xml:space="preserve">     </w:t>
      </w:r>
      <w:r>
        <w:rPr>
          <w:rFonts w:hint="eastAsia"/>
        </w:rPr>
        <w:t>汕头大学医学院附属肿瘤医院</w:t>
      </w:r>
      <w:r>
        <w:rPr>
          <w:rFonts w:hint="eastAsia"/>
        </w:rPr>
        <w:t xml:space="preserve">                 </w:t>
      </w:r>
    </w:p>
    <w:p w:rsidR="00CB3640" w:rsidRDefault="00966099">
      <w:pPr>
        <w:pStyle w:val="a0"/>
        <w:ind w:right="420" w:firstLineChars="2350" w:firstLine="4935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370E72">
        <w:rPr>
          <w:rFonts w:hint="eastAsia"/>
        </w:rPr>
        <w:t>6</w:t>
      </w:r>
      <w:bookmarkStart w:id="0" w:name="_GoBack"/>
      <w:bookmarkEnd w:id="0"/>
      <w:r>
        <w:rPr>
          <w:rFonts w:hint="eastAsia"/>
        </w:rPr>
        <w:t>日</w:t>
      </w:r>
    </w:p>
    <w:p w:rsidR="00CB3640" w:rsidRDefault="00CB3640">
      <w:pPr>
        <w:pStyle w:val="a0"/>
      </w:pPr>
    </w:p>
    <w:sectPr w:rsidR="00CB364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4F27EF7" w15:done="0"/>
  <w15:commentEx w15:paraId="20202A4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760" w:rsidRDefault="00B62760" w:rsidP="0030622D">
      <w:r>
        <w:separator/>
      </w:r>
    </w:p>
  </w:endnote>
  <w:endnote w:type="continuationSeparator" w:id="0">
    <w:p w:rsidR="00B62760" w:rsidRDefault="00B62760" w:rsidP="00306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0137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30622D" w:rsidRDefault="0030622D">
            <w:pPr>
              <w:pStyle w:val="a6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0E7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0E7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0622D" w:rsidRDefault="003062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760" w:rsidRDefault="00B62760" w:rsidP="0030622D">
      <w:r>
        <w:separator/>
      </w:r>
    </w:p>
  </w:footnote>
  <w:footnote w:type="continuationSeparator" w:id="0">
    <w:p w:rsidR="00B62760" w:rsidRDefault="00B62760" w:rsidP="00306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1E5655"/>
    <w:multiLevelType w:val="singleLevel"/>
    <w:tmpl w:val="AB1E5655"/>
    <w:lvl w:ilvl="0">
      <w:start w:val="1"/>
      <w:numFmt w:val="decimal"/>
      <w:suff w:val="nothing"/>
      <w:lvlText w:val="%1、"/>
      <w:lvlJc w:val="left"/>
    </w:lvl>
  </w:abstractNum>
  <w:abstractNum w:abstractNumId="1">
    <w:nsid w:val="E51756DD"/>
    <w:multiLevelType w:val="singleLevel"/>
    <w:tmpl w:val="E51756D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000030"/>
    <w:multiLevelType w:val="multilevel"/>
    <w:tmpl w:val="00000030"/>
    <w:lvl w:ilvl="0">
      <w:start w:val="1"/>
      <w:numFmt w:val="decimal"/>
      <w:lvlText w:val="%1"/>
      <w:lvlJc w:val="center"/>
      <w:pPr>
        <w:tabs>
          <w:tab w:val="left" w:pos="142"/>
        </w:tabs>
        <w:ind w:left="172" w:firstLine="38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5417D"/>
    <w:rsid w:val="00237157"/>
    <w:rsid w:val="002D224F"/>
    <w:rsid w:val="0030622D"/>
    <w:rsid w:val="003530B3"/>
    <w:rsid w:val="00354A3F"/>
    <w:rsid w:val="00370E72"/>
    <w:rsid w:val="00494F29"/>
    <w:rsid w:val="004B3275"/>
    <w:rsid w:val="004C7FA8"/>
    <w:rsid w:val="004E5288"/>
    <w:rsid w:val="005A4FB3"/>
    <w:rsid w:val="0088015B"/>
    <w:rsid w:val="00966099"/>
    <w:rsid w:val="00B11B60"/>
    <w:rsid w:val="00B62760"/>
    <w:rsid w:val="00B93EBE"/>
    <w:rsid w:val="00BB29A0"/>
    <w:rsid w:val="00C9060B"/>
    <w:rsid w:val="00CB3640"/>
    <w:rsid w:val="00E66180"/>
    <w:rsid w:val="00F27D3E"/>
    <w:rsid w:val="478A31D0"/>
    <w:rsid w:val="6835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spacing w:before="100" w:beforeAutospacing="1"/>
    </w:pPr>
    <w:rPr>
      <w:rFonts w:ascii="Times New Roman" w:hAnsi="Times New Roman" w:cs="Times New Roman"/>
      <w:szCs w:val="21"/>
    </w:rPr>
  </w:style>
  <w:style w:type="paragraph" w:styleId="a4">
    <w:name w:val="annotation text"/>
    <w:basedOn w:val="a"/>
    <w:pPr>
      <w:jc w:val="left"/>
    </w:pPr>
  </w:style>
  <w:style w:type="paragraph" w:styleId="a5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6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uiPriority w:val="59"/>
    <w:qFormat/>
    <w:rPr>
      <w:rFonts w:ascii="Calibri" w:eastAsia="宋体" w:hAnsi="Calibri" w:cs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7"/>
    <w:rPr>
      <w:kern w:val="2"/>
      <w:sz w:val="18"/>
      <w:szCs w:val="18"/>
    </w:rPr>
  </w:style>
  <w:style w:type="character" w:customStyle="1" w:styleId="Char0">
    <w:name w:val="页脚 Char"/>
    <w:basedOn w:val="a1"/>
    <w:link w:val="a6"/>
    <w:uiPriority w:val="99"/>
    <w:rPr>
      <w:kern w:val="2"/>
      <w:sz w:val="18"/>
      <w:szCs w:val="18"/>
    </w:rPr>
  </w:style>
  <w:style w:type="character" w:customStyle="1" w:styleId="Char">
    <w:name w:val="纯文本 Char"/>
    <w:basedOn w:val="a1"/>
    <w:link w:val="a5"/>
    <w:rPr>
      <w:rFonts w:ascii="宋体" w:hAnsi="Courier New" w:cs="Courier New"/>
      <w:kern w:val="2"/>
      <w:sz w:val="21"/>
      <w:szCs w:val="21"/>
    </w:rPr>
  </w:style>
  <w:style w:type="character" w:styleId="a9">
    <w:name w:val="annotation reference"/>
    <w:basedOn w:val="a1"/>
    <w:rPr>
      <w:sz w:val="21"/>
      <w:szCs w:val="21"/>
    </w:rPr>
  </w:style>
  <w:style w:type="paragraph" w:styleId="aa">
    <w:name w:val="Balloon Text"/>
    <w:basedOn w:val="a"/>
    <w:link w:val="Char2"/>
    <w:rsid w:val="0030622D"/>
    <w:rPr>
      <w:sz w:val="18"/>
      <w:szCs w:val="18"/>
    </w:rPr>
  </w:style>
  <w:style w:type="character" w:customStyle="1" w:styleId="Char2">
    <w:name w:val="批注框文本 Char"/>
    <w:basedOn w:val="a1"/>
    <w:link w:val="aa"/>
    <w:rsid w:val="0030622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spacing w:before="100" w:beforeAutospacing="1"/>
    </w:pPr>
    <w:rPr>
      <w:rFonts w:ascii="Times New Roman" w:hAnsi="Times New Roman" w:cs="Times New Roman"/>
      <w:szCs w:val="21"/>
    </w:rPr>
  </w:style>
  <w:style w:type="paragraph" w:styleId="a4">
    <w:name w:val="annotation text"/>
    <w:basedOn w:val="a"/>
    <w:pPr>
      <w:jc w:val="left"/>
    </w:pPr>
  </w:style>
  <w:style w:type="paragraph" w:styleId="a5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6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uiPriority w:val="59"/>
    <w:qFormat/>
    <w:rPr>
      <w:rFonts w:ascii="Calibri" w:eastAsia="宋体" w:hAnsi="Calibri" w:cs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7"/>
    <w:rPr>
      <w:kern w:val="2"/>
      <w:sz w:val="18"/>
      <w:szCs w:val="18"/>
    </w:rPr>
  </w:style>
  <w:style w:type="character" w:customStyle="1" w:styleId="Char0">
    <w:name w:val="页脚 Char"/>
    <w:basedOn w:val="a1"/>
    <w:link w:val="a6"/>
    <w:uiPriority w:val="99"/>
    <w:rPr>
      <w:kern w:val="2"/>
      <w:sz w:val="18"/>
      <w:szCs w:val="18"/>
    </w:rPr>
  </w:style>
  <w:style w:type="character" w:customStyle="1" w:styleId="Char">
    <w:name w:val="纯文本 Char"/>
    <w:basedOn w:val="a1"/>
    <w:link w:val="a5"/>
    <w:rPr>
      <w:rFonts w:ascii="宋体" w:hAnsi="Courier New" w:cs="Courier New"/>
      <w:kern w:val="2"/>
      <w:sz w:val="21"/>
      <w:szCs w:val="21"/>
    </w:rPr>
  </w:style>
  <w:style w:type="character" w:styleId="a9">
    <w:name w:val="annotation reference"/>
    <w:basedOn w:val="a1"/>
    <w:rPr>
      <w:sz w:val="21"/>
      <w:szCs w:val="21"/>
    </w:rPr>
  </w:style>
  <w:style w:type="paragraph" w:styleId="aa">
    <w:name w:val="Balloon Text"/>
    <w:basedOn w:val="a"/>
    <w:link w:val="Char2"/>
    <w:rsid w:val="0030622D"/>
    <w:rPr>
      <w:sz w:val="18"/>
      <w:szCs w:val="18"/>
    </w:rPr>
  </w:style>
  <w:style w:type="character" w:customStyle="1" w:styleId="Char2">
    <w:name w:val="批注框文本 Char"/>
    <w:basedOn w:val="a1"/>
    <w:link w:val="aa"/>
    <w:rsid w:val="003062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323</Words>
  <Characters>1842</Characters>
  <Application>Microsoft Office Word</Application>
  <DocSecurity>0</DocSecurity>
  <Lines>15</Lines>
  <Paragraphs>4</Paragraphs>
  <ScaleCrop>false</ScaleCrop>
  <Company>P R C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strc</dc:creator>
  <cp:lastModifiedBy>李乐升</cp:lastModifiedBy>
  <cp:revision>5</cp:revision>
  <dcterms:created xsi:type="dcterms:W3CDTF">2021-11-23T00:47:00Z</dcterms:created>
  <dcterms:modified xsi:type="dcterms:W3CDTF">2021-11-26T08:53:00Z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24215CE6E7E54A9E8B7D8FC627433511</vt:lpwstr>
  </property>
</Properties>
</file>