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831"/>
        <w:tblW w:w="13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8505"/>
        <w:gridCol w:w="1701"/>
        <w:gridCol w:w="567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pict>
                <v:rect id="_x0000_s1026" o:spid="_x0000_s1026" o:spt="1" style="position:absolute;left:0pt;margin-left:35.8pt;margin-top:-107.55pt;height:92.55pt;width:556.25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52"/>
                            <w:szCs w:val="5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2"/>
                            <w:szCs w:val="52"/>
                            <w:lang w:val="en-US" w:eastAsia="zh-CN"/>
                          </w:rPr>
                          <w:t>汕头大学精神卫生中心</w:t>
                        </w:r>
                      </w:p>
                      <w:p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52"/>
                            <w:szCs w:val="52"/>
                          </w:rPr>
                          <w:t>视频监控设备清单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品牌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200W摄像机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200万1/2.8” CMOS ICR日夜型筒形网络摄像机摄像机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传感器类型 ：1/2.8" Progressive Scan CMOS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最小照度 ：0.01Lux @(F1.2,AGC ON) ,0 Lux with IR快门 1/3秒至1/100,000秒镜头 6mm, 水平视场角:52°(4mm,8mm,12mm可选)镜头接口类型 M12日夜转换模式 ICR红外滤片式宽动态范围 数字宽动态 背光补偿 支持，可选择区域数字降噪 3D 数字降噪 压缩标准：视频压缩标准 H.264/MJPEG H.264 编码类型 Main Profile 压缩输出码率 32 Kbps~8Mbps最大图像尺寸 1920 × 1080帧率 50Hz: 25fps (1920 × 1080,1280 × 960,1280 × 720)；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60Hz: 30fps (1920 × 1080,1280 × 960,1280 × 720)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图像设置 走廊模式,亮度,对比度,饱和度,锐度等通过客户端或者浏览器可调  背光补偿 支持,可选择区域 感兴趣区域 ROI支持双码流分别设置1个固定区域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网络功能 存储功能 NAS(NFS,SMB/CIFS均支持) 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接口协议NVIF,PSIA,CGI,ISAPI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智能报警 越界侦测,区域入侵侦测,移动侦测,动态分析,遮挡报警,网线断,IP地址冲突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支持协议： TCP/IP,ICMP,HTTP,HTTPS,FTP,DHCP,DNS,DDNS,RTP,RTSP,RTCP,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PPPoE,NTP,UPnP,SMTP,SNMP,IGMP,802.1X,QoS,IPv6,Bonjour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通用功能 防闪烁,双码流,心跳,镜像,密码保护,视频遮盖,水印技术 接口：通讯接口 1个 RJ45 10M / 100M 自适应以太网口 一般规范：工作温度和湿度 -30℃~60℃,湿度小于95%(无凝结)电源供应 DC12V±10% / 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(功耗 7W MAX（ICR切换瞬间9W）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防护等级 IP66 红外照射距离 EXIR: 30-50 米 尺寸（mm） 100.5×88.1×157.3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重量 700g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海康 DS-2CD3220D-I5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支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300W半球</w:t>
            </w:r>
          </w:p>
        </w:tc>
        <w:tc>
          <w:tcPr>
            <w:tcW w:w="8505" w:type="dxa"/>
            <w:vAlign w:val="center"/>
          </w:tcPr>
          <w:p>
            <w:pPr>
              <w:pStyle w:val="6"/>
              <w:jc w:val="left"/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>300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万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>1/3”CMOS ICR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日夜型防水防暴迷你半球型网络摄像机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（含语音）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 xml:space="preserve">1/3” Progressive Scan CMOS 0.07Lux @(F1.2,AGC ON) ,0 Lux with IR 4mm,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水平视场角在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>200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万分辨率时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>:79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°，在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>300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万分辨率时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>70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°；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>(2.8mm,6mm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0"/>
                <w:szCs w:val="20"/>
              </w:rPr>
              <w:t>可选</w:t>
            </w:r>
            <w:r>
              <w:rPr>
                <w:rFonts w:ascii="宋体" w:hAnsi="宋体"/>
                <w:b w:val="0"/>
                <w:bCs w:val="0"/>
                <w:color w:val="000000"/>
                <w:sz w:val="20"/>
                <w:szCs w:val="20"/>
              </w:rPr>
              <w:t xml:space="preserve">) </w:t>
            </w:r>
          </w:p>
          <w:p>
            <w:pPr>
              <w:pStyle w:val="9"/>
              <w:rPr>
                <w:rFonts w:ascii="宋体" w:hAnsi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cs="Times New Roman"/>
                <w:kern w:val="2"/>
                <w:sz w:val="20"/>
                <w:szCs w:val="20"/>
              </w:rPr>
              <w:t>3D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数字降噪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最大图像尺寸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：</w:t>
            </w:r>
          </w:p>
          <w:p>
            <w:pPr>
              <w:pStyle w:val="9"/>
              <w:rPr>
                <w:rFonts w:ascii="宋体" w:hAnsi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2048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×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 1536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支持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Micro SD/SDHC /SDXC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卡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(64G)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断网本地存储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,NAS(NFS,SMB/CIFS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均支持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) </w:t>
            </w:r>
          </w:p>
          <w:p>
            <w:pPr>
              <w:pStyle w:val="9"/>
              <w:rPr>
                <w:rFonts w:ascii="宋体" w:hAnsi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防闪烁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,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双码流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,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心跳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,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镜像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,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密码保护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,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视频遮盖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,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水印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防护等级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：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IP66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视频压缩码率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：</w:t>
            </w:r>
          </w:p>
          <w:p>
            <w:pPr>
              <w:pStyle w:val="9"/>
              <w:rPr>
                <w:rFonts w:ascii="宋体" w:hAnsi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32 Kbps~12Mbps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音频压缩码率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：</w:t>
            </w:r>
          </w:p>
          <w:p>
            <w:pPr>
              <w:pStyle w:val="9"/>
              <w:rPr>
                <w:rFonts w:ascii="宋体" w:hAnsi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cs="Times New Roman"/>
                <w:kern w:val="2"/>
                <w:sz w:val="20"/>
                <w:szCs w:val="20"/>
              </w:rPr>
              <w:t xml:space="preserve">64Kbps(G.711) / 16Kbps(G.722.1) / 16Kbps(G.726) / 32-128Kbps(MP2L2) </w:t>
            </w:r>
          </w:p>
          <w:p>
            <w:pPr>
              <w:pStyle w:val="9"/>
              <w:rPr>
                <w:rFonts w:ascii="宋体" w:hAnsi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cs="Times New Roman"/>
                <w:kern w:val="2"/>
                <w:sz w:val="20"/>
                <w:szCs w:val="20"/>
              </w:rPr>
              <w:t>*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具有</w:t>
            </w:r>
            <w:r>
              <w:rPr>
                <w:rFonts w:ascii="宋体" w:hAnsi="宋体" w:cs="Times New Roman"/>
                <w:kern w:val="2"/>
                <w:sz w:val="20"/>
                <w:szCs w:val="20"/>
              </w:rPr>
              <w:t>1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</w:rPr>
              <w:t>个音频输出接口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海康 DS-2CD2532T-K9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摄象机专用电源（防雷器）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PoE (802.3af)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32路NVR硬盘录像机</w:t>
            </w:r>
          </w:p>
        </w:tc>
        <w:tc>
          <w:tcPr>
            <w:tcW w:w="8505" w:type="dxa"/>
          </w:tcPr>
          <w:p>
            <w:pPr>
              <w:pStyle w:val="5"/>
              <w:spacing w:line="240" w:lineRule="atLeast"/>
              <w:jc w:val="both"/>
              <w:rPr>
                <w:rFonts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</w:rPr>
              <w:t>网络视频输入:32路/网络视频接入带宽:200Mbps/录像分辨率:6MP/5MP/3MP/1080p/UXGA/720p/VGA/4CIF/DCIF/2CIF/CIF/QCIF/选配eSATA接口/可接驳符合ONVIF、PSIA、RTSP标准及众多主流厂商的网络摄像机/支持500W像素高清网络视频的预览、存储与回放/支持IPC集中管理，包括IPC参数配置、信息的导入/导出、语音对讲和升级等功能/支持HDMI与VGA同时输出，输出分辨率最高均可达1920x1080p/支持最大16路4CIF实时同步回放及多路同步倒放/支持标签定义、查询、回放录像文件/支持重要录像文件加锁保护功能/支持硬盘配额和硬盘盘组两种存储模式，可对不同通道分配不同的录像保存容量或周期/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cs="Times New Roman"/>
                <w:color w:val="000000"/>
                <w:kern w:val="2"/>
                <w:sz w:val="20"/>
                <w:szCs w:val="20"/>
              </w:rPr>
              <w:t>支持8个SATA接口， 可选支持1个eSATA盘库，用于录像和备份/双千兆网卡，支持网络容错以及双网络IP设定等应用/支持网络检测（网络流量监控、网络抓包、网络通畅）功能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海康</w:t>
            </w:r>
            <w:r>
              <w:rPr>
                <w:rFonts w:hint="eastAsia" w:ascii="宋体" w:hAnsi="宋体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333333"/>
                <w:sz w:val="20"/>
                <w:szCs w:val="20"/>
              </w:rPr>
              <w:t>DS-8632N-E8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监控专用硬盘（2T）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INTELLIPOWER,3.5,SATA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西数 WD20EURX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监控专用硬盘（3T）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全高清液晶电视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1080P全高清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海信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机柜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24U600X800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捷普/图腾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3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交换机：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千兆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华为3C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53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视频存储服务器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使用Sandy Bridge架构的Xeon E3-1230 v2×1系列处理器；8G-DDR3 UBF×1可支持最多达24块3.5寸的AS/SATA硬盘；采用4U机架式设计，机箱采用高强度、高刚度材质；使用iKVM升级组件后就可以开启IPMI远程管理功能。可以实现远程KVM、虚拟媒体等高级功能，让用户在远程可以对服务器进行各种操作，并且实时监控服务器运行状态;八口SAS卡×1/730W电源模块×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曙光I240 G10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3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后备电源UPS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机房专用在线式高频技术UPS；主机功率2KVA；单相进单相出采用双转换纯在线式的设计，配置静态旁路无间断切换，核心电路采用高速数字信号器;输入功率因数：≥0.98;输出总电压谐波失真度：线性负载满载时&lt;3%；非线性负载满载时&lt;5% 产品应获得“广东省名牌产品”或“中国驰名商标” “广东省著名商标”/产品制造商应获得“ISO：14001：2004环境管理体系认证证书”/产品制造商应获得“ISO：9001：2008质量管理体系认证证书/ 产品制造商应获得“生产厂家需提供军工保密证书” /办事机构或售后服务中心须具备两名或以上的制造厂家认证工程师 /主机和电池要求同一品牌，有利产品安装和维护 产品主机三年保修，电池质量问题三年保换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易事特</w:t>
            </w:r>
            <w:r>
              <w:rPr>
                <w:sz w:val="20"/>
                <w:szCs w:val="20"/>
              </w:rPr>
              <w:t xml:space="preserve"> EA902H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3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电池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EA12V100AH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节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4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电池柜：</w:t>
            </w:r>
          </w:p>
        </w:tc>
        <w:tc>
          <w:tcPr>
            <w:tcW w:w="850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V16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rPr>
          <w:rFonts w:ascii="仿宋_GB2312" w:eastAsia="仿宋_GB2312"/>
          <w:sz w:val="28"/>
          <w:szCs w:val="20"/>
        </w:rPr>
      </w:pPr>
      <w:r>
        <w:rPr>
          <w:rFonts w:hint="eastAsia"/>
          <w:sz w:val="20"/>
          <w:szCs w:val="20"/>
        </w:rPr>
        <w:t>维保内容与范围包括但不仅限于以上所列设备，还包括与视频监控系统相关的所有连接设备、电源、零部件、配件等，各设备具体数量以实地测算为准。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BA9"/>
    <w:rsid w:val="000551F6"/>
    <w:rsid w:val="00061A93"/>
    <w:rsid w:val="00071D8D"/>
    <w:rsid w:val="00086257"/>
    <w:rsid w:val="000F23CC"/>
    <w:rsid w:val="001845FB"/>
    <w:rsid w:val="001C69E2"/>
    <w:rsid w:val="001F7FC3"/>
    <w:rsid w:val="00276562"/>
    <w:rsid w:val="00497760"/>
    <w:rsid w:val="004A3BC7"/>
    <w:rsid w:val="00501BEA"/>
    <w:rsid w:val="0056638E"/>
    <w:rsid w:val="005831E6"/>
    <w:rsid w:val="00632201"/>
    <w:rsid w:val="00664B39"/>
    <w:rsid w:val="00670F1D"/>
    <w:rsid w:val="00676A10"/>
    <w:rsid w:val="006C7B23"/>
    <w:rsid w:val="006E3822"/>
    <w:rsid w:val="00743FFD"/>
    <w:rsid w:val="007F4412"/>
    <w:rsid w:val="00835904"/>
    <w:rsid w:val="00851FCD"/>
    <w:rsid w:val="008552AF"/>
    <w:rsid w:val="008C23D8"/>
    <w:rsid w:val="00982B4F"/>
    <w:rsid w:val="009B2D4F"/>
    <w:rsid w:val="00A80BA9"/>
    <w:rsid w:val="00AD2529"/>
    <w:rsid w:val="00B00BF2"/>
    <w:rsid w:val="00B404E7"/>
    <w:rsid w:val="00B73CF5"/>
    <w:rsid w:val="00B75D7B"/>
    <w:rsid w:val="00B779F6"/>
    <w:rsid w:val="00CC429F"/>
    <w:rsid w:val="00D04E53"/>
    <w:rsid w:val="00D354C2"/>
    <w:rsid w:val="00D423B4"/>
    <w:rsid w:val="00DE349A"/>
    <w:rsid w:val="00E10C80"/>
    <w:rsid w:val="00E54876"/>
    <w:rsid w:val="00EB3ADD"/>
    <w:rsid w:val="00F7676C"/>
    <w:rsid w:val="2E7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标题 Char"/>
    <w:basedOn w:val="8"/>
    <w:link w:val="6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眉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405</Words>
  <Characters>2314</Characters>
  <Lines>19</Lines>
  <Paragraphs>5</Paragraphs>
  <TotalTime>77</TotalTime>
  <ScaleCrop>false</ScaleCrop>
  <LinksUpToDate>false</LinksUpToDate>
  <CharactersWithSpaces>2714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2018-07-23T09:24:00Z</dcterms:created>
  <dc:creator>win7</dc:creator>
  <cp:lastModifiedBy>卤面宝宝</cp:lastModifiedBy>
  <cp:lastPrinted>2018-10-31T09:01:00Z</cp:lastPrinted>
  <dcterms:modified xsi:type="dcterms:W3CDTF">2021-12-29T00:53:36Z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28C7B236D18F4EF583D0B73AF38D0747</vt:lpwstr>
  </property>
</Properties>
</file>