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汕头大学医学院第一附属医用急救抢救车采购项目</w:t>
      </w:r>
    </w:p>
    <w:p>
      <w:pPr>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SDFYY-ZCB2022001</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w:t>
      </w:r>
      <w:r>
        <w:rPr>
          <w:rFonts w:hint="eastAsia" w:ascii="宋体" w:hAnsi="宋体"/>
          <w:b/>
          <w:bCs/>
          <w:color w:val="auto"/>
          <w:sz w:val="32"/>
          <w:szCs w:val="32"/>
          <w:u w:val="single"/>
          <w:lang w:val="en-US" w:eastAsia="zh-CN"/>
        </w:rPr>
        <w:t>2</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1</w:t>
      </w:r>
      <w:r>
        <w:rPr>
          <w:rFonts w:hint="eastAsia" w:ascii="宋体" w:hAnsi="宋体"/>
          <w:b/>
          <w:bCs/>
          <w:color w:val="auto"/>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24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color w:val="auto"/>
          <w:sz w:val="21"/>
          <w:szCs w:val="21"/>
          <w:lang w:val="en-US" w:eastAsia="zh-CN"/>
        </w:rPr>
        <w:t>汕头大学医学院第一附属医院</w:t>
      </w:r>
      <w:r>
        <w:rPr>
          <w:rFonts w:hint="eastAsia" w:ascii="宋体" w:hAnsi="Times New Roman" w:cs="Times New Roman"/>
          <w:color w:val="auto"/>
          <w:sz w:val="21"/>
          <w:szCs w:val="21"/>
          <w:lang w:val="en-US" w:eastAsia="zh-CN"/>
        </w:rPr>
        <w:t>就医用急救抢救车</w:t>
      </w:r>
      <w:r>
        <w:rPr>
          <w:rFonts w:hint="eastAsia" w:ascii="宋体" w:hAnsi="Times New Roman" w:eastAsia="宋体" w:cs="Times New Roman"/>
          <w:color w:val="auto"/>
          <w:sz w:val="21"/>
          <w:szCs w:val="21"/>
          <w:lang w:val="en-US" w:eastAsia="zh-CN"/>
        </w:rPr>
        <w:t>项目进行公开招标采购，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一、项目基本情况</w:t>
      </w:r>
    </w:p>
    <w:p>
      <w:pPr>
        <w:adjustRightInd w:val="0"/>
        <w:snapToGrid w:val="0"/>
        <w:spacing w:line="240" w:lineRule="auto"/>
        <w:ind w:firstLine="420" w:firstLineChars="200"/>
        <w:rPr>
          <w:rFonts w:hint="default"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1.项目编号：SDFYY-ZCB202</w:t>
      </w:r>
      <w:r>
        <w:rPr>
          <w:rFonts w:hint="eastAsia" w:ascii="宋体" w:hAnsi="Times New Roman" w:cs="Times New Roman"/>
          <w:color w:val="auto"/>
          <w:sz w:val="21"/>
          <w:szCs w:val="21"/>
          <w:lang w:val="en-US" w:eastAsia="zh-CN"/>
        </w:rPr>
        <w:t>2</w:t>
      </w:r>
      <w:r>
        <w:rPr>
          <w:rFonts w:hint="eastAsia" w:ascii="宋体" w:hAnsi="Times New Roman" w:eastAsia="宋体" w:cs="Times New Roman"/>
          <w:color w:val="auto"/>
          <w:sz w:val="21"/>
          <w:szCs w:val="21"/>
          <w:lang w:val="en-US" w:eastAsia="zh-CN"/>
        </w:rPr>
        <w:t>0</w:t>
      </w:r>
      <w:r>
        <w:rPr>
          <w:rFonts w:hint="eastAsia" w:ascii="宋体" w:hAnsi="Times New Roman" w:cs="Times New Roman"/>
          <w:color w:val="auto"/>
          <w:sz w:val="21"/>
          <w:szCs w:val="21"/>
          <w:lang w:val="en-US" w:eastAsia="zh-CN"/>
        </w:rPr>
        <w:t>01</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2.项目名称：汕头大学医学院第一附属医院</w:t>
      </w:r>
      <w:r>
        <w:rPr>
          <w:rFonts w:hint="eastAsia" w:ascii="宋体" w:hAnsi="Times New Roman" w:cs="Times New Roman"/>
          <w:color w:val="auto"/>
          <w:sz w:val="21"/>
          <w:szCs w:val="21"/>
          <w:lang w:val="en-US" w:eastAsia="zh-CN"/>
        </w:rPr>
        <w:t>医用急救抢救车采购</w:t>
      </w:r>
      <w:r>
        <w:rPr>
          <w:rFonts w:hint="eastAsia" w:ascii="宋体" w:hAnsi="Times New Roman" w:eastAsia="宋体" w:cs="Times New Roman"/>
          <w:color w:val="auto"/>
          <w:sz w:val="21"/>
          <w:szCs w:val="21"/>
          <w:lang w:val="en-US" w:eastAsia="zh-CN"/>
        </w:rPr>
        <w:t>项目</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3.采购方式：公开招标</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cs="Times New Roman"/>
          <w:sz w:val="21"/>
          <w:szCs w:val="21"/>
          <w:lang w:val="en-US" w:eastAsia="zh-CN"/>
        </w:rPr>
        <w:t>4</w:t>
      </w:r>
      <w:r>
        <w:rPr>
          <w:rFonts w:hint="eastAsia" w:ascii="宋体" w:hAnsi="Times New Roman" w:eastAsia="宋体" w:cs="Times New Roman"/>
          <w:sz w:val="21"/>
          <w:szCs w:val="21"/>
          <w:lang w:val="en-US" w:eastAsia="zh-CN"/>
        </w:rPr>
        <w:t>.采购需求：详见采购文件</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cs="Times New Roman"/>
          <w:sz w:val="21"/>
          <w:szCs w:val="21"/>
          <w:lang w:val="en-US" w:eastAsia="zh-CN"/>
        </w:rPr>
        <w:t>5</w:t>
      </w:r>
      <w:r>
        <w:rPr>
          <w:rFonts w:hint="eastAsia" w:ascii="宋体" w:hAnsi="Times New Roman" w:eastAsia="宋体" w:cs="Times New Roman"/>
          <w:sz w:val="21"/>
          <w:szCs w:val="21"/>
          <w:lang w:val="en-US" w:eastAsia="zh-CN"/>
        </w:rPr>
        <w:t>.交货地点：汕头市长平路57号（具体地点由招标人指定）</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cs="Times New Roman"/>
          <w:sz w:val="21"/>
          <w:szCs w:val="21"/>
          <w:lang w:val="en-US" w:eastAsia="zh-CN"/>
        </w:rPr>
        <w:t>6</w:t>
      </w:r>
      <w:r>
        <w:rPr>
          <w:rFonts w:hint="eastAsia" w:ascii="宋体" w:hAnsi="Times New Roman" w:eastAsia="宋体" w:cs="Times New Roman"/>
          <w:sz w:val="21"/>
          <w:szCs w:val="21"/>
          <w:lang w:val="en-US" w:eastAsia="zh-CN"/>
        </w:rPr>
        <w:t>.交货期限：合同签订后30天内完成交货和安装调试并交付采购人正常使用。</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二、申请人的资格要求：</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2.有依法缴纳税收和社会保障资金的良好记录：提供投标截止日前6个月内任意1个月依法缴纳税收和社会保障资金的相关材料。如依法免税或不需要缴纳社会保障资金的，提供相应证明材料。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3.具有良好的商业信誉和健全的财务会计制度：供应商必须具有良好的商业信誉和健全的财务会计制度（提供2020年度财务状况报告或基本开户行出具的资信证明）。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ascii="宋体" w:hAnsi="宋体"/>
          <w:szCs w:val="21"/>
        </w:rPr>
      </w:pPr>
      <w:r>
        <w:rPr>
          <w:rFonts w:hint="eastAsia" w:ascii="宋体" w:hAnsi="宋体"/>
          <w:szCs w:val="21"/>
          <w:lang w:val="en-US" w:eastAsia="zh-CN"/>
        </w:rPr>
        <w:t>4.履行合同所必须的设备和专业技术能力：按投标（响应）文件格式填报设备及专业技术能力情况。</w:t>
      </w:r>
    </w:p>
    <w:p>
      <w:pPr>
        <w:spacing w:line="240" w:lineRule="auto"/>
        <w:ind w:firstLine="420" w:firstLineChars="200"/>
        <w:rPr>
          <w:rFonts w:ascii="宋体" w:hAnsi="宋体"/>
          <w:szCs w:val="21"/>
        </w:rPr>
      </w:pPr>
      <w:r>
        <w:rPr>
          <w:rFonts w:hint="eastAsia" w:ascii="宋体" w:hAnsi="宋体"/>
          <w:szCs w:val="21"/>
          <w:lang w:val="en-US" w:eastAsia="zh-CN"/>
        </w:rPr>
        <w:t>5</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spacing w:line="240" w:lineRule="auto"/>
        <w:ind w:firstLine="420" w:firstLineChars="200"/>
        <w:rPr>
          <w:rFonts w:ascii="宋体" w:hAnsi="宋体"/>
          <w:szCs w:val="21"/>
        </w:rPr>
      </w:pPr>
      <w:r>
        <w:rPr>
          <w:rFonts w:hint="eastAsia" w:ascii="宋体" w:hAnsi="宋体"/>
          <w:szCs w:val="21"/>
          <w:lang w:val="en-US" w:eastAsia="zh-CN"/>
        </w:rPr>
        <w:t>6</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7</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4"/>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FF"/>
          <w:spacing w:val="0"/>
          <w:sz w:val="21"/>
          <w:szCs w:val="21"/>
          <w:shd w:val="clear" w:fill="FFFFFF"/>
          <w:vertAlign w:val="baseline"/>
          <w:lang w:val="en-US" w:eastAsia="zh-CN"/>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1.报名时间：</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4"/>
          <w:rFonts w:hint="default" w:ascii="宋体" w:hAnsi="宋体" w:eastAsia="宋体" w:cs="宋体"/>
          <w:b/>
          <w:bCs/>
          <w:i w:val="0"/>
          <w:iCs w:val="0"/>
          <w:caps w:val="0"/>
          <w:color w:val="000000"/>
          <w:spacing w:val="0"/>
          <w:sz w:val="21"/>
          <w:szCs w:val="21"/>
          <w:shd w:val="clear" w:fill="FFFFFF"/>
          <w:vertAlign w:val="baseline"/>
        </w:rPr>
        <w:t>、招标文件的获取：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4"/>
          <w:rFonts w:hint="default" w:ascii="宋体" w:hAnsi="宋体" w:eastAsia="宋体" w:cs="宋体"/>
          <w:b/>
          <w:bCs/>
          <w:i w:val="0"/>
          <w:iCs w:val="0"/>
          <w:caps w:val="0"/>
          <w:color w:val="000000"/>
          <w:spacing w:val="0"/>
          <w:sz w:val="21"/>
          <w:szCs w:val="21"/>
          <w:shd w:val="clear" w:fill="FFFFFF"/>
          <w:vertAlign w:val="baseline"/>
        </w:rPr>
        <w:t>、投标保证金：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4"/>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1.投标地址：</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rPr>
        <w:t>6楼招标采购办公室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2.投标时间：202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3.投标截止时间：202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4.开标时间：202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4"/>
          <w:rFonts w:hint="default" w:ascii="宋体" w:hAnsi="宋体" w:eastAsia="宋体" w:cs="宋体"/>
          <w:b/>
          <w:bCs/>
          <w:i w:val="0"/>
          <w:iCs w:val="0"/>
          <w:caps w:val="0"/>
          <w:color w:val="000000"/>
          <w:spacing w:val="0"/>
          <w:sz w:val="21"/>
          <w:szCs w:val="21"/>
          <w:shd w:val="clear" w:fill="FFFFFF"/>
          <w:vertAlign w:val="baseline"/>
        </w:rPr>
        <w:t>、公告发布媒介：</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信息公告栏上发布，各媒体发布的文本如有不同之处</w:t>
      </w:r>
      <w:bookmarkStart w:id="24" w:name="_GoBack"/>
      <w:bookmarkEnd w:id="24"/>
      <w:r>
        <w:rPr>
          <w:rFonts w:hint="default" w:ascii="宋体" w:hAnsi="宋体" w:eastAsia="宋体" w:cs="宋体"/>
          <w:i w:val="0"/>
          <w:iCs w:val="0"/>
          <w:caps w:val="0"/>
          <w:color w:val="000000"/>
          <w:spacing w:val="0"/>
          <w:sz w:val="21"/>
          <w:szCs w:val="21"/>
          <w:shd w:val="clear" w:fill="FFFFFF"/>
          <w:vertAlign w:val="baseline"/>
        </w:rPr>
        <w:t>，以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cs="宋体"/>
          <w:b/>
          <w:bCs/>
          <w:i w:val="0"/>
          <w:iCs w:val="0"/>
          <w:caps w:val="0"/>
          <w:color w:val="000000"/>
          <w:spacing w:val="0"/>
          <w:sz w:val="21"/>
          <w:szCs w:val="21"/>
          <w:shd w:val="clear" w:fill="FFFFFF"/>
          <w:vertAlign w:val="baseline"/>
          <w:lang w:val="en-US" w:eastAsia="zh-CN"/>
        </w:rPr>
        <w:t>八</w:t>
      </w:r>
      <w:r>
        <w:rPr>
          <w:rStyle w:val="24"/>
          <w:rFonts w:hint="default" w:ascii="宋体" w:hAnsi="宋体" w:eastAsia="宋体" w:cs="宋体"/>
          <w:b/>
          <w:bCs/>
          <w:i w:val="0"/>
          <w:iCs w:val="0"/>
          <w:caps w:val="0"/>
          <w:color w:val="000000"/>
          <w:spacing w:val="0"/>
          <w:sz w:val="21"/>
          <w:szCs w:val="21"/>
          <w:shd w:val="clear" w:fill="FFFFFF"/>
          <w:vertAlign w:val="baseline"/>
        </w:rPr>
        <w:t>、</w:t>
      </w: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4"/>
          <w:rFonts w:hint="default" w:ascii="宋体" w:hAnsi="宋体" w:eastAsia="宋体" w:cs="宋体"/>
          <w:b/>
          <w:bCs/>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240" w:lineRule="auto"/>
        <w:jc w:val="right"/>
        <w:rPr>
          <w:rFonts w:hint="eastAsia" w:ascii="宋体"/>
          <w:sz w:val="21"/>
          <w:szCs w:val="21"/>
        </w:rPr>
      </w:pPr>
      <w:r>
        <w:rPr>
          <w:rFonts w:hint="eastAsia" w:ascii="宋体"/>
          <w:sz w:val="21"/>
          <w:szCs w:val="21"/>
        </w:rPr>
        <w:t>汕头大学医学院第一附属医院</w:t>
      </w:r>
    </w:p>
    <w:p>
      <w:pPr>
        <w:wordWrap w:val="0"/>
        <w:spacing w:line="240" w:lineRule="auto"/>
        <w:jc w:val="right"/>
        <w:rPr>
          <w:rFonts w:hint="default" w:ascii="宋体"/>
          <w:color w:val="000000" w:themeColor="text1"/>
          <w:sz w:val="21"/>
          <w:szCs w:val="21"/>
          <w:lang w:val="en-US"/>
          <w14:textFill>
            <w14:solidFill>
              <w14:schemeClr w14:val="tx1"/>
            </w14:solidFill>
          </w14:textFill>
        </w:rPr>
      </w:pPr>
      <w:r>
        <w:rPr>
          <w:rFonts w:hint="eastAsia" w:ascii="宋体"/>
          <w:color w:val="000000" w:themeColor="text1"/>
          <w:sz w:val="21"/>
          <w:szCs w:val="21"/>
          <w14:textFill>
            <w14:solidFill>
              <w14:schemeClr w14:val="tx1"/>
            </w14:solidFill>
          </w14:textFill>
        </w:rPr>
        <w:t>  202</w:t>
      </w:r>
      <w:r>
        <w:rPr>
          <w:rFonts w:hint="eastAsia" w:ascii="宋体"/>
          <w:color w:val="000000" w:themeColor="text1"/>
          <w:sz w:val="21"/>
          <w:szCs w:val="21"/>
          <w:lang w:val="en-US" w:eastAsia="zh-CN"/>
          <w14:textFill>
            <w14:solidFill>
              <w14:schemeClr w14:val="tx1"/>
            </w14:solidFill>
          </w14:textFill>
        </w:rPr>
        <w:t>2</w:t>
      </w:r>
      <w:r>
        <w:rPr>
          <w:rFonts w:hint="eastAsia" w:ascii="宋体"/>
          <w:color w:val="000000" w:themeColor="text1"/>
          <w:sz w:val="21"/>
          <w:szCs w:val="21"/>
          <w14:textFill>
            <w14:solidFill>
              <w14:schemeClr w14:val="tx1"/>
            </w14:solidFill>
          </w14:textFill>
        </w:rPr>
        <w:t>-</w:t>
      </w:r>
      <w:r>
        <w:rPr>
          <w:rFonts w:hint="eastAsia" w:ascii="宋体"/>
          <w:color w:val="000000" w:themeColor="text1"/>
          <w:sz w:val="21"/>
          <w:szCs w:val="21"/>
          <w:lang w:val="en-US" w:eastAsia="zh-CN"/>
          <w14:textFill>
            <w14:solidFill>
              <w14:schemeClr w14:val="tx1"/>
            </w14:solidFill>
          </w14:textFill>
        </w:rPr>
        <w:t>01-07</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hd w:val="clear" w:color="auto" w:fill="FFFFFF"/>
        <w:adjustRightInd w:val="0"/>
        <w:snapToGrid w:val="0"/>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1"/>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69"/>
        <w:gridCol w:w="2342"/>
        <w:gridCol w:w="681"/>
        <w:gridCol w:w="193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9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标包</w:t>
            </w:r>
          </w:p>
        </w:tc>
        <w:tc>
          <w:tcPr>
            <w:tcW w:w="186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产品名称</w:t>
            </w:r>
          </w:p>
        </w:tc>
        <w:tc>
          <w:tcPr>
            <w:tcW w:w="23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cs="宋体"/>
                <w:szCs w:val="21"/>
              </w:rPr>
              <w:t>数量</w:t>
            </w:r>
            <w:r>
              <w:rPr>
                <w:rFonts w:hint="eastAsia" w:ascii="宋体" w:hAnsi="宋体" w:cs="宋体"/>
                <w:szCs w:val="21"/>
                <w:lang w:eastAsia="zh-CN"/>
              </w:rPr>
              <w:t>（</w:t>
            </w:r>
            <w:r>
              <w:rPr>
                <w:rFonts w:hint="eastAsia" w:ascii="宋体" w:hAnsi="宋体" w:cs="宋体"/>
                <w:szCs w:val="21"/>
                <w:lang w:val="en-US" w:eastAsia="zh-CN"/>
              </w:rPr>
              <w:t>三年按实际需求采购量为准</w:t>
            </w:r>
            <w:r>
              <w:rPr>
                <w:rFonts w:hint="eastAsia" w:ascii="宋体" w:hAnsi="宋体" w:cs="宋体"/>
                <w:szCs w:val="21"/>
                <w:lang w:eastAsia="zh-CN"/>
              </w:rPr>
              <w:t>）</w:t>
            </w:r>
          </w:p>
        </w:tc>
        <w:tc>
          <w:tcPr>
            <w:tcW w:w="6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单位</w:t>
            </w:r>
          </w:p>
        </w:tc>
        <w:tc>
          <w:tcPr>
            <w:tcW w:w="193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lang w:val="en-US" w:eastAsia="zh-CN"/>
              </w:rPr>
              <w:t>单价</w:t>
            </w:r>
            <w:r>
              <w:rPr>
                <w:rFonts w:hint="eastAsia" w:ascii="宋体" w:hAnsi="宋体" w:cs="宋体"/>
                <w:szCs w:val="21"/>
              </w:rPr>
              <w:t>限价（元）</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869"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0"/>
                <w:szCs w:val="21"/>
                <w:lang w:eastAsia="zh-CN" w:bidi="ar"/>
              </w:rPr>
            </w:pPr>
            <w:r>
              <w:rPr>
                <w:rFonts w:hint="eastAsia" w:ascii="宋体" w:hAnsi="宋体"/>
                <w:szCs w:val="21"/>
              </w:rPr>
              <w:t>医用急救抢救车</w:t>
            </w:r>
          </w:p>
        </w:tc>
        <w:tc>
          <w:tcPr>
            <w:tcW w:w="2342"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53</w:t>
            </w:r>
          </w:p>
        </w:tc>
        <w:tc>
          <w:tcPr>
            <w:tcW w:w="6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000000"/>
                <w:szCs w:val="21"/>
              </w:rPr>
            </w:pPr>
            <w:r>
              <w:rPr>
                <w:rFonts w:hint="eastAsia" w:ascii="宋体" w:hAnsi="宋体" w:cs="宋体"/>
                <w:color w:val="000000"/>
                <w:szCs w:val="21"/>
              </w:rPr>
              <w:t>台</w:t>
            </w:r>
          </w:p>
        </w:tc>
        <w:tc>
          <w:tcPr>
            <w:tcW w:w="193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3230</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cs="宋体"/>
                <w:color w:val="000000"/>
                <w:szCs w:val="21"/>
              </w:rPr>
            </w:pPr>
          </w:p>
        </w:tc>
      </w:tr>
    </w:tbl>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adjustRightInd w:val="0"/>
        <w:snapToGrid w:val="0"/>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（2）以上报价包含税费（供货商应根据招标人要求开具增值税专用发票），供货商负责设备的供货、运输、安装、调试、现场培训、验收、技术支持和售后服务等相关服务。</w:t>
      </w:r>
    </w:p>
    <w:p>
      <w:pPr>
        <w:pStyle w:val="2"/>
        <w:ind w:firstLine="420" w:firstLineChars="200"/>
        <w:rPr>
          <w:rFonts w:hint="eastAsia" w:ascii="Times New Roman" w:hAnsi="Times New Roman" w:eastAsia="宋体" w:cs="宋体"/>
          <w:kern w:val="2"/>
          <w:sz w:val="21"/>
          <w:szCs w:val="24"/>
          <w:lang w:val="en-US" w:eastAsia="zh-CN" w:bidi="ar"/>
        </w:rPr>
      </w:pPr>
      <w:r>
        <w:rPr>
          <w:rFonts w:hint="eastAsia" w:ascii="宋体" w:hAnsi="宋体" w:eastAsia="宋体" w:cs="宋体"/>
          <w:color w:val="auto"/>
          <w:kern w:val="2"/>
          <w:sz w:val="21"/>
          <w:szCs w:val="21"/>
          <w:lang w:val="en-US" w:eastAsia="zh-CN" w:bidi="ar-SA"/>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本项目为货物单价成交，招标人与中标供应商签订单价合同，</w:t>
      </w:r>
      <w:r>
        <w:rPr>
          <w:rFonts w:hint="eastAsia" w:ascii="宋体" w:hAnsi="宋体" w:cs="宋体"/>
          <w:szCs w:val="21"/>
          <w:lang w:val="en-US" w:eastAsia="zh-CN"/>
        </w:rPr>
        <w:t>三年</w:t>
      </w:r>
      <w:r>
        <w:rPr>
          <w:rFonts w:hint="eastAsia" w:ascii="宋体" w:hAnsi="宋体" w:cs="宋体"/>
          <w:szCs w:val="21"/>
        </w:rPr>
        <w:t>采购数量以招标人实际需求为准。</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交货期限：供应商接到采购人的采购订单后需在30天内完成交货和安装调试并交付正常使用。</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交货地点：汕头大学医学院第一附属医院指定地点。</w:t>
      </w:r>
    </w:p>
    <w:p>
      <w:pPr>
        <w:shd w:val="clear" w:color="auto" w:fill="FFFFFF"/>
        <w:adjustRightInd w:val="0"/>
        <w:snapToGrid w:val="0"/>
        <w:ind w:left="600" w:hanging="600"/>
        <w:rPr>
          <w:rFonts w:hint="eastAsia" w:ascii="宋体" w:hAnsi="宋体" w:cs="宋体"/>
          <w:b/>
          <w:bCs/>
          <w:szCs w:val="21"/>
        </w:rPr>
      </w:pPr>
    </w:p>
    <w:p>
      <w:pPr>
        <w:shd w:val="clear" w:color="auto" w:fill="FFFFFF"/>
        <w:adjustRightInd w:val="0"/>
        <w:snapToGrid w:val="0"/>
        <w:ind w:left="600" w:hanging="600"/>
        <w:rPr>
          <w:rFonts w:hint="eastAsia" w:ascii="宋体" w:hAnsi="宋体" w:cs="宋体"/>
          <w:b/>
          <w:bCs/>
          <w:szCs w:val="21"/>
        </w:rPr>
      </w:pPr>
      <w:r>
        <w:rPr>
          <w:rFonts w:hint="eastAsia" w:ascii="宋体" w:hAnsi="宋体" w:cs="宋体"/>
          <w:b/>
          <w:bCs/>
          <w:szCs w:val="21"/>
        </w:rPr>
        <w:t>二、设备一般要求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7.质保期：货物价格10万元（含10万）或以上的保修期不少于3年。机器出现故障后，接到通知8小时内到达现场检修。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12.应保证95%开机率。</w:t>
      </w:r>
    </w:p>
    <w:p>
      <w:pPr>
        <w:shd w:val="clear" w:color="auto" w:fill="FFFFFF"/>
        <w:adjustRightInd w:val="0"/>
        <w:snapToGrid w:val="0"/>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如需配套专用耗材，则做为整体项目一同招标。</w:t>
      </w:r>
    </w:p>
    <w:p>
      <w:pPr>
        <w:shd w:val="clear" w:color="auto" w:fill="FFFFFF"/>
        <w:adjustRightInd w:val="0"/>
        <w:snapToGrid w:val="0"/>
        <w:ind w:firstLine="420"/>
        <w:rPr>
          <w:rFonts w:hint="eastAsia" w:ascii="宋体" w:hAnsi="宋体" w:cs="宋体"/>
          <w:szCs w:val="21"/>
        </w:rPr>
      </w:pPr>
    </w:p>
    <w:p>
      <w:pPr>
        <w:numPr>
          <w:ilvl w:val="0"/>
          <w:numId w:val="1"/>
        </w:numPr>
        <w:shd w:val="clear" w:color="auto" w:fill="FFFFFF"/>
        <w:adjustRightInd w:val="0"/>
        <w:snapToGrid w:val="0"/>
        <w:rPr>
          <w:rFonts w:hint="eastAsia" w:ascii="宋体" w:hAnsi="宋体" w:cs="宋体"/>
          <w:b/>
          <w:bCs/>
          <w:szCs w:val="21"/>
        </w:rPr>
      </w:pPr>
      <w:r>
        <w:rPr>
          <w:rFonts w:hint="eastAsia" w:ascii="宋体" w:hAnsi="宋体" w:cs="宋体"/>
          <w:b/>
          <w:bCs/>
          <w:szCs w:val="21"/>
        </w:rPr>
        <w:t>技术参数</w:t>
      </w:r>
      <w:r>
        <w:rPr>
          <w:rFonts w:hint="eastAsia" w:ascii="宋体" w:hAnsi="宋体" w:cs="宋体"/>
          <w:b/>
          <w:bCs/>
          <w:szCs w:val="21"/>
          <w:lang w:eastAsia="zh-CN"/>
        </w:rPr>
        <w:t>、</w:t>
      </w:r>
      <w:r>
        <w:rPr>
          <w:rFonts w:hint="eastAsia" w:ascii="宋体" w:hAnsi="宋体" w:cs="宋体"/>
          <w:b/>
          <w:bCs/>
          <w:szCs w:val="21"/>
          <w:lang w:val="en-US" w:eastAsia="zh-CN"/>
        </w:rPr>
        <w:t>配置</w:t>
      </w:r>
    </w:p>
    <w:p>
      <w:pPr>
        <w:rPr>
          <w:rFonts w:ascii="宋体" w:hAnsi="宋体"/>
          <w:b/>
          <w:bCs/>
          <w:szCs w:val="21"/>
        </w:rPr>
      </w:pPr>
      <w:r>
        <w:rPr>
          <w:rFonts w:hint="eastAsia" w:ascii="宋体" w:hAnsi="宋体"/>
          <w:b/>
          <w:bCs/>
          <w:szCs w:val="21"/>
          <w:lang w:eastAsia="zh-CN"/>
        </w:rPr>
        <w:t>（</w:t>
      </w:r>
      <w:r>
        <w:rPr>
          <w:rFonts w:hint="eastAsia" w:ascii="宋体" w:hAnsi="宋体"/>
          <w:b/>
          <w:bCs/>
          <w:szCs w:val="21"/>
        </w:rPr>
        <w:t>一</w:t>
      </w:r>
      <w:r>
        <w:rPr>
          <w:rFonts w:hint="eastAsia" w:ascii="宋体" w:hAnsi="宋体"/>
          <w:b/>
          <w:bCs/>
          <w:szCs w:val="21"/>
          <w:lang w:eastAsia="zh-CN"/>
        </w:rPr>
        <w:t>）</w:t>
      </w:r>
      <w:r>
        <w:rPr>
          <w:rFonts w:hint="eastAsia" w:ascii="宋体" w:hAnsi="宋体"/>
          <w:b/>
          <w:bCs/>
          <w:szCs w:val="21"/>
        </w:rPr>
        <w:t>、技术参数：</w:t>
      </w:r>
    </w:p>
    <w:p>
      <w:pPr>
        <w:ind w:firstLine="420" w:firstLineChars="200"/>
        <w:rPr>
          <w:rFonts w:hint="eastAsia" w:ascii="宋体" w:hAnsi="宋体"/>
          <w:szCs w:val="21"/>
        </w:rPr>
      </w:pPr>
      <w:r>
        <w:rPr>
          <w:rFonts w:hint="eastAsia" w:ascii="宋体" w:hAnsi="宋体"/>
          <w:b/>
          <w:bCs/>
          <w:szCs w:val="21"/>
        </w:rPr>
        <w:t>产品规格：750＊475＊930mm左右</w:t>
      </w:r>
    </w:p>
    <w:p>
      <w:pPr>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整车主要由ABS工程塑料、铝合金、不锈钢构成，铝合金四柱承重。</w:t>
      </w:r>
    </w:p>
    <w:p>
      <w:pPr>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台面采用一体化注塑成型台面，两侧带有扶手，易推拉。配不锈钢护栏，物品不易滑落；台面上配透明软玻璃，保护台面不易划伤。</w:t>
      </w:r>
    </w:p>
    <w:p>
      <w:pPr>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推车正面：带有可折叠中控锁，配5层抽屉。其中第一、二层为小抽屉，抽屉面高80MM左右，内空：430＊335＊68mm左右；第三、四层为中抽屉，抽屉面高120mm左右，内空：430＊335＊110mm左右；第五层为大抽屉，抽屉面高240mm左右，内空：430＊335＊220mm左右。每个抽屉配有3＊3分隔片，可自由搭配。抽屉拉手为红色燕尾式，拉手内层加厚模具手感更加踏实。每个抽屉面板上配有防盗式封口插槽标识牌，防止液体及灰尘进入。</w:t>
      </w:r>
    </w:p>
    <w:p>
      <w:pPr>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推车左侧：配有除颤平台、隐藏式副工作台、可取式超大资料盒。</w:t>
      </w:r>
    </w:p>
    <w:p>
      <w:pPr>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推车右侧：配有可伸缩不锈钢输液支架、台面锐器盒、2个ABS污物桶。</w:t>
      </w:r>
    </w:p>
    <w:p>
      <w:pPr>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推车后面:配有活动插线板,便于更换不同国家电源上除颤板，隐藏式伸缩氧气瓶支架带不占用空间。</w:t>
      </w:r>
    </w:p>
    <w:p>
      <w:pPr>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推车底部：配有四个豪华万向插入式静音车。其中两只带刹车功能；脚轮材料为高强度聚氨酯，防静电、防毛发缠绕，移动轻便灵活。</w:t>
      </w:r>
    </w:p>
    <w:p>
      <w:pPr>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锐器盒的位置要放在旁边，高度不能高于操作台面</w:t>
      </w:r>
    </w:p>
    <w:p>
      <w:pPr>
        <w:ind w:firstLine="420" w:firstLineChars="200"/>
        <w:rPr>
          <w:rFonts w:hint="eastAsia" w:ascii="宋体" w:hAnsi="宋体" w:eastAsia="宋体"/>
          <w:szCs w:val="21"/>
          <w:lang w:eastAsia="zh-CN"/>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锐器盒、垃圾桶的颜色均为黄色</w:t>
      </w:r>
    </w:p>
    <w:p>
      <w:pPr>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二</w:t>
      </w:r>
      <w:r>
        <w:rPr>
          <w:rFonts w:hint="eastAsia" w:ascii="宋体" w:hAnsi="宋体"/>
          <w:b/>
          <w:bCs/>
          <w:szCs w:val="21"/>
          <w:lang w:eastAsia="zh-CN"/>
        </w:rPr>
        <w:t>）</w:t>
      </w:r>
      <w:r>
        <w:rPr>
          <w:rFonts w:hint="eastAsia" w:ascii="宋体" w:hAnsi="宋体"/>
          <w:b/>
          <w:bCs/>
          <w:szCs w:val="21"/>
        </w:rPr>
        <w:t>、配置清单</w:t>
      </w:r>
    </w:p>
    <w:p>
      <w:pPr>
        <w:rPr>
          <w:rFonts w:ascii="宋体" w:hAnsi="宋体"/>
          <w:szCs w:val="21"/>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60"/>
        <w:gridCol w:w="430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trPr>
        <w:tc>
          <w:tcPr>
            <w:tcW w:w="1360" w:type="dxa"/>
            <w:noWrap w:val="0"/>
            <w:vAlign w:val="center"/>
          </w:tcPr>
          <w:p>
            <w:pPr>
              <w:keepNext w:val="0"/>
              <w:keepLines w:val="0"/>
              <w:suppressLineNumbers w:val="0"/>
              <w:spacing w:before="0" w:beforeAutospacing="0" w:after="0" w:afterAutospacing="0" w:line="304" w:lineRule="exact"/>
              <w:ind w:left="0" w:right="0"/>
              <w:jc w:val="center"/>
            </w:pPr>
            <w:r>
              <w:rPr>
                <w:rFonts w:hint="eastAsia" w:ascii="宋体" w:hAnsi="宋体"/>
                <w:color w:val="000000"/>
                <w:sz w:val="23"/>
              </w:rPr>
              <w:t>序号</w:t>
            </w:r>
          </w:p>
        </w:tc>
        <w:tc>
          <w:tcPr>
            <w:tcW w:w="4300" w:type="dxa"/>
            <w:noWrap w:val="0"/>
            <w:vAlign w:val="center"/>
          </w:tcPr>
          <w:p>
            <w:pPr>
              <w:keepNext w:val="0"/>
              <w:keepLines w:val="0"/>
              <w:suppressLineNumbers w:val="0"/>
              <w:spacing w:before="0" w:beforeAutospacing="0" w:after="0" w:afterAutospacing="0" w:line="289" w:lineRule="exact"/>
              <w:ind w:left="0" w:right="0"/>
              <w:jc w:val="center"/>
            </w:pPr>
            <w:r>
              <w:rPr>
                <w:rFonts w:hint="eastAsia" w:ascii="宋体" w:hAnsi="宋体"/>
                <w:color w:val="000000"/>
                <w:sz w:val="23"/>
              </w:rPr>
              <w:t>产品名称</w:t>
            </w:r>
          </w:p>
        </w:tc>
        <w:tc>
          <w:tcPr>
            <w:tcW w:w="2840" w:type="dxa"/>
            <w:noWrap w:val="0"/>
            <w:vAlign w:val="center"/>
          </w:tcPr>
          <w:p>
            <w:pPr>
              <w:keepNext w:val="0"/>
              <w:keepLines w:val="0"/>
              <w:suppressLineNumbers w:val="0"/>
              <w:spacing w:before="0" w:beforeAutospacing="0" w:after="0" w:afterAutospacing="0" w:line="383" w:lineRule="exact"/>
              <w:ind w:left="0" w:right="0"/>
              <w:jc w:val="center"/>
            </w:pPr>
            <w:r>
              <w:rPr>
                <w:rFonts w:hint="eastAsia" w:ascii="宋体" w:hAnsi="宋体"/>
                <w:color w:val="000000"/>
                <w:sz w:val="23"/>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除颤平台</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2</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隐藏式副工作台</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3</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档案盒</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4</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锐器盒</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6</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污物桶</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7</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抽屉</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8</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中控锁</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9</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输液杆</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10</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除颤板</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11</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氧气瓶支架</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12</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电源线</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136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13</w:t>
            </w:r>
          </w:p>
        </w:tc>
        <w:tc>
          <w:tcPr>
            <w:tcW w:w="430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脚轮</w:t>
            </w:r>
          </w:p>
        </w:tc>
        <w:tc>
          <w:tcPr>
            <w:tcW w:w="2840" w:type="dxa"/>
            <w:noWrap w:val="0"/>
            <w:vAlign w:val="center"/>
          </w:tcPr>
          <w:p>
            <w:pPr>
              <w:keepNext w:val="0"/>
              <w:keepLines w:val="0"/>
              <w:suppressLineNumbers w:val="0"/>
              <w:spacing w:before="0" w:beforeAutospacing="0" w:after="0" w:afterAutospacing="0" w:line="377" w:lineRule="exact"/>
              <w:ind w:left="0" w:right="0"/>
              <w:jc w:val="center"/>
              <w:rPr>
                <w:rFonts w:hint="eastAsia" w:ascii="宋体" w:hAnsi="宋体"/>
                <w:color w:val="000000"/>
                <w:sz w:val="23"/>
              </w:rPr>
            </w:pPr>
            <w:r>
              <w:rPr>
                <w:rFonts w:hint="eastAsia" w:ascii="宋体" w:hAnsi="宋体"/>
                <w:color w:val="000000"/>
                <w:sz w:val="23"/>
              </w:rPr>
              <w:t>4个</w:t>
            </w:r>
          </w:p>
        </w:tc>
      </w:tr>
    </w:tbl>
    <w:p>
      <w:pPr>
        <w:rPr>
          <w:rFonts w:hint="eastAsia" w:ascii="宋体" w:hAnsi="宋体" w:eastAsia="宋体" w:cs="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三</w:t>
      </w:r>
      <w:r>
        <w:rPr>
          <w:rFonts w:hint="eastAsia" w:ascii="宋体" w:hAnsi="宋体"/>
          <w:b/>
          <w:bCs/>
          <w:szCs w:val="21"/>
          <w:lang w:eastAsia="zh-CN"/>
        </w:rPr>
        <w:t>）</w:t>
      </w:r>
      <w:r>
        <w:rPr>
          <w:rFonts w:ascii="宋体" w:hAnsi="宋体"/>
          <w:b/>
          <w:bCs/>
          <w:szCs w:val="21"/>
        </w:rPr>
        <w:t>、保修</w:t>
      </w:r>
      <w:r>
        <w:rPr>
          <w:rFonts w:hint="eastAsia" w:ascii="宋体" w:hAnsi="宋体"/>
          <w:b/>
          <w:bCs/>
          <w:szCs w:val="21"/>
          <w:lang w:eastAsia="zh-CN"/>
        </w:rPr>
        <w:t>：</w:t>
      </w:r>
      <w:r>
        <w:rPr>
          <w:rFonts w:ascii="宋体" w:hAnsi="宋体"/>
          <w:szCs w:val="21"/>
        </w:rPr>
        <w:t>保修</w:t>
      </w:r>
      <w:r>
        <w:rPr>
          <w:rFonts w:hint="eastAsia" w:ascii="宋体" w:hAnsi="宋体"/>
          <w:szCs w:val="21"/>
          <w:lang w:val="en-US" w:eastAsia="zh-CN"/>
        </w:rPr>
        <w:t>3</w:t>
      </w:r>
      <w:r>
        <w:rPr>
          <w:rFonts w:hint="eastAsia" w:ascii="宋体" w:hAnsi="宋体"/>
          <w:szCs w:val="21"/>
        </w:rPr>
        <w:t>年</w:t>
      </w:r>
      <w:r>
        <w:rPr>
          <w:rFonts w:hint="eastAsia" w:ascii="宋体" w:hAnsi="宋体"/>
          <w:szCs w:val="21"/>
          <w:lang w:eastAsia="zh-CN"/>
        </w:rPr>
        <w:t>。</w:t>
      </w:r>
    </w:p>
    <w:p>
      <w:pPr>
        <w:adjustRightInd w:val="0"/>
        <w:snapToGrid w:val="0"/>
        <w:rPr>
          <w:rFonts w:hint="eastAsia" w:ascii="宋体" w:hAnsi="宋体" w:cs="宋体"/>
          <w:b/>
          <w:szCs w:val="21"/>
        </w:rPr>
      </w:pPr>
      <w:r>
        <w:rPr>
          <w:rFonts w:hint="eastAsia" w:ascii="宋体" w:hAnsi="宋体" w:cs="宋体"/>
          <w:b/>
          <w:szCs w:val="21"/>
        </w:rPr>
        <w:t>备注：</w:t>
      </w:r>
    </w:p>
    <w:p>
      <w:pPr>
        <w:numPr>
          <w:ilvl w:val="0"/>
          <w:numId w:val="0"/>
        </w:numPr>
        <w:adjustRightInd w:val="0"/>
        <w:snapToGrid w:val="0"/>
        <w:ind w:leftChars="0" w:firstLine="420" w:firstLineChars="200"/>
        <w:rPr>
          <w:rFonts w:hint="eastAsia" w:ascii="宋体" w:hAnsi="宋体" w:cs="宋体"/>
          <w:szCs w:val="21"/>
        </w:rPr>
      </w:pPr>
      <w:r>
        <w:rPr>
          <w:rFonts w:hint="eastAsia" w:ascii="宋体" w:hAnsi="宋体" w:cs="宋体"/>
          <w:b/>
          <w:bCs/>
          <w:szCs w:val="21"/>
          <w:u w:val="none"/>
          <w:lang w:val="en-US" w:eastAsia="zh-CN"/>
        </w:rPr>
        <w:t>1.</w:t>
      </w:r>
      <w:r>
        <w:rPr>
          <w:rFonts w:hint="eastAsia" w:ascii="宋体" w:hAnsi="宋体" w:cs="宋体"/>
          <w:b/>
          <w:bCs/>
          <w:szCs w:val="21"/>
          <w:u w:val="single"/>
        </w:rPr>
        <w:t>技术指标和参数</w:t>
      </w:r>
      <w:r>
        <w:rPr>
          <w:rFonts w:hint="eastAsia" w:ascii="宋体" w:hAnsi="宋体" w:cs="宋体"/>
          <w:b/>
          <w:szCs w:val="21"/>
          <w:u w:val="single"/>
        </w:rPr>
        <w:t>凡标有“★”的条款均须实质响应，投标人若有一项带“★”的条款未响应或不满足，将按无效投标处理。</w:t>
      </w:r>
    </w:p>
    <w:p>
      <w:pPr>
        <w:shd w:val="clear" w:color="auto" w:fill="FFFFFF"/>
        <w:adjustRightInd w:val="0"/>
        <w:snapToGrid w:val="0"/>
        <w:ind w:left="598" w:leftChars="200" w:hanging="178" w:hangingChars="85"/>
        <w:rPr>
          <w:b/>
          <w:szCs w:val="21"/>
        </w:rPr>
      </w:pPr>
      <w:r>
        <w:rPr>
          <w:rFonts w:hint="eastAsia" w:ascii="宋体" w:hAnsi="宋体" w:cs="宋体"/>
          <w:b/>
          <w:szCs w:val="21"/>
        </w:rPr>
        <w:t>2</w:t>
      </w:r>
      <w:r>
        <w:rPr>
          <w:rFonts w:hint="eastAsia" w:ascii="宋体" w:hAnsi="宋体" w:cs="宋体"/>
          <w:b/>
          <w:szCs w:val="21"/>
          <w:lang w:val="en-US" w:eastAsia="zh-CN"/>
        </w:rPr>
        <w:t>.</w:t>
      </w:r>
      <w:r>
        <w:rPr>
          <w:rFonts w:hint="eastAsia" w:ascii="宋体" w:hAnsi="宋体" w:cs="宋体"/>
          <w:b/>
          <w:bCs/>
          <w:szCs w:val="21"/>
          <w:u w:val="single"/>
        </w:rPr>
        <w:t>技术指标和参数</w:t>
      </w:r>
      <w:r>
        <w:rPr>
          <w:rFonts w:hint="eastAsia" w:ascii="宋体" w:hAnsi="宋体" w:cs="宋体"/>
          <w:b/>
          <w:szCs w:val="21"/>
          <w:u w:val="single"/>
        </w:rPr>
        <w:t>凡标有“▲”的条款为重要的响应条款，投标人若不满足，将影响综合得分。</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3</w:t>
      </w:r>
      <w:r>
        <w:rPr>
          <w:rFonts w:hint="eastAsia" w:ascii="宋体" w:hAnsi="宋体" w:cs="宋体"/>
          <w:b/>
          <w:bCs/>
          <w:szCs w:val="21"/>
          <w:u w:val="single"/>
          <w:lang w:val="en-US" w:eastAsia="zh-CN"/>
        </w:rPr>
        <w:t>.</w:t>
      </w:r>
      <w:r>
        <w:rPr>
          <w:rFonts w:hint="eastAsia" w:ascii="宋体" w:hAnsi="宋体" w:cs="宋体"/>
          <w:b/>
          <w:bCs/>
          <w:szCs w:val="21"/>
          <w:u w:val="single"/>
        </w:rPr>
        <w:t>供货商除按设备售后规定，负责培训设备操作人员，还必须培训1-2名负责此设备维护、维修的工程师。</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4</w:t>
      </w:r>
      <w:r>
        <w:rPr>
          <w:rFonts w:hint="eastAsia" w:ascii="宋体" w:hAnsi="宋体" w:cs="宋体"/>
          <w:b/>
          <w:bCs/>
          <w:szCs w:val="21"/>
          <w:u w:val="single"/>
          <w:lang w:val="en-US" w:eastAsia="zh-CN"/>
        </w:rPr>
        <w:t>.</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五、包装和发运</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六、安装、调试与验收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5.验收方式：</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验收标准：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设备出现异议应按下列办法处理：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七、付款方式</w:t>
      </w:r>
    </w:p>
    <w:p>
      <w:pPr>
        <w:adjustRightInd w:val="0"/>
        <w:snapToGrid w:val="0"/>
        <w:ind w:firstLine="411" w:firstLineChars="196"/>
        <w:rPr>
          <w:rFonts w:hint="eastAsia" w:ascii="宋体" w:hAnsi="宋体" w:cs="宋体"/>
          <w:szCs w:val="21"/>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95％，剩余5％待质保期满后一次性无息付清。</w:t>
      </w:r>
    </w:p>
    <w:p>
      <w:pPr>
        <w:pStyle w:val="45"/>
        <w:autoSpaceDE w:val="0"/>
        <w:autoSpaceDN w:val="0"/>
        <w:adjustRightInd w:val="0"/>
        <w:snapToGrid w:val="0"/>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设备免费保修：项目整体验</w:t>
      </w:r>
      <w:r>
        <w:rPr>
          <w:rFonts w:hint="eastAsia" w:ascii="宋体" w:hAnsi="宋体" w:cs="宋体"/>
          <w:color w:val="000000" w:themeColor="text1"/>
          <w:szCs w:val="21"/>
          <w:lang w:val="zh-CN"/>
          <w14:textFill>
            <w14:solidFill>
              <w14:schemeClr w14:val="tx1"/>
            </w14:solidFill>
          </w14:textFill>
        </w:rPr>
        <w:t>收后，提供</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年的免费质保期，质保</w:t>
      </w:r>
      <w:r>
        <w:rPr>
          <w:rFonts w:hint="eastAsia" w:ascii="宋体" w:hAnsi="宋体" w:cs="宋体"/>
          <w:szCs w:val="21"/>
          <w:lang w:val="zh-CN"/>
        </w:rPr>
        <w:t>期自双方代表在货物验收报告上签字之日起计算。质保期内中标人负责提供设备的三包（包修、包换、包退）服务，须有可随时上门提供维护、保修、技术支持等服务。</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adjustRightInd w:val="0"/>
        <w:snapToGrid w:val="0"/>
        <w:ind w:firstLine="411" w:firstLineChars="196"/>
        <w:rPr>
          <w:rFonts w:hint="eastAsia" w:ascii="宋体" w:hAnsi="宋体" w:cs="宋体"/>
          <w:b/>
          <w:szCs w:val="21"/>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spacing w:line="480" w:lineRule="exact"/>
        <w:jc w:val="both"/>
        <w:rPr>
          <w:rFonts w:hint="eastAsia" w:eastAsia="黑体"/>
          <w:b/>
          <w:sz w:val="44"/>
          <w:lang w:eastAsia="zh-CN"/>
        </w:rPr>
      </w:pPr>
    </w:p>
    <w:p>
      <w:pPr>
        <w:spacing w:line="480" w:lineRule="exact"/>
        <w:jc w:val="center"/>
        <w:rPr>
          <w:rFonts w:hint="eastAsia" w:eastAsia="黑体"/>
          <w:b/>
          <w:sz w:val="44"/>
        </w:rPr>
      </w:pPr>
    </w:p>
    <w:p>
      <w:pPr>
        <w:spacing w:line="480" w:lineRule="exact"/>
        <w:jc w:val="center"/>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2"/>
        <w:adjustRightInd w:val="0"/>
        <w:snapToGrid w:val="0"/>
        <w:spacing w:line="240" w:lineRule="auto"/>
        <w:ind w:left="420" w:hanging="420"/>
        <w:rPr>
          <w:rFonts w:hint="eastAsia" w:ascii="Times New Roman" w:hAnsi="Times New Roman"/>
          <w:b/>
          <w:sz w:val="21"/>
          <w:szCs w:val="21"/>
        </w:rPr>
      </w:pPr>
      <w:bookmarkStart w:id="2" w:name="_Toc402856406"/>
      <w:bookmarkStart w:id="3" w:name="_Toc102300271"/>
      <w:bookmarkStart w:id="4" w:name="_Toc262242490"/>
      <w:bookmarkStart w:id="5" w:name="_Toc402856407"/>
      <w:r>
        <w:rPr>
          <w:rFonts w:hint="eastAsia" w:ascii="Times New Roman" w:hAnsi="Times New Roman"/>
          <w:b/>
          <w:sz w:val="21"/>
          <w:szCs w:val="21"/>
        </w:rPr>
        <w:t>一、  说明</w:t>
      </w:r>
      <w:bookmarkEnd w:id="2"/>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24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24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24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24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24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numPr>
          <w:ilvl w:val="0"/>
          <w:numId w:val="2"/>
        </w:numPr>
        <w:tabs>
          <w:tab w:val="left" w:pos="540"/>
        </w:tabs>
        <w:adjustRightInd w:val="0"/>
        <w:snapToGrid w:val="0"/>
        <w:spacing w:line="24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24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24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24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24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24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24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24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24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24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24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24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24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240" w:lineRule="auto"/>
        <w:rPr>
          <w:rFonts w:hint="eastAsia" w:ascii="宋体"/>
          <w:szCs w:val="21"/>
        </w:rPr>
      </w:pPr>
      <w:r>
        <w:rPr>
          <w:rFonts w:hint="eastAsia" w:ascii="宋体"/>
          <w:szCs w:val="21"/>
        </w:rPr>
        <w:t>文件的规定；</w:t>
      </w:r>
    </w:p>
    <w:p>
      <w:pPr>
        <w:spacing w:line="24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24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adjustRightInd w:val="0"/>
        <w:snapToGrid w:val="0"/>
        <w:spacing w:line="24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adjustRightInd w:val="0"/>
        <w:snapToGrid w:val="0"/>
        <w:spacing w:line="24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24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tabs>
          <w:tab w:val="left" w:pos="0"/>
        </w:tabs>
        <w:adjustRightInd w:val="0"/>
        <w:snapToGrid w:val="0"/>
        <w:spacing w:line="24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autoSpaceDE w:val="0"/>
        <w:autoSpaceDN w:val="0"/>
        <w:adjustRightInd w:val="0"/>
        <w:snapToGrid w:val="0"/>
        <w:spacing w:line="24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240" w:lineRule="auto"/>
        <w:ind w:right="-148"/>
        <w:rPr>
          <w:rFonts w:hint="eastAsia" w:ascii="宋体" w:hAnsi="宋体"/>
          <w:szCs w:val="21"/>
        </w:rPr>
      </w:pPr>
      <w:r>
        <w:rPr>
          <w:rFonts w:hint="eastAsia" w:ascii="宋体" w:hAnsi="宋体"/>
          <w:szCs w:val="21"/>
        </w:rPr>
        <w:t>报价为准。</w:t>
      </w:r>
    </w:p>
    <w:p>
      <w:pPr>
        <w:pStyle w:val="12"/>
        <w:numPr>
          <w:ilvl w:val="0"/>
          <w:numId w:val="3"/>
        </w:numPr>
        <w:adjustRightInd w:val="0"/>
        <w:snapToGrid w:val="0"/>
        <w:spacing w:line="240" w:lineRule="auto"/>
        <w:ind w:left="0" w:leftChars="0" w:firstLine="420" w:firstLineChars="200"/>
        <w:rPr>
          <w:rFonts w:hint="eastAsia" w:hAnsi="宋体"/>
          <w:sz w:val="21"/>
          <w:szCs w:val="21"/>
        </w:rPr>
      </w:pPr>
      <w:r>
        <w:rPr>
          <w:rFonts w:hint="eastAsia" w:hAnsi="宋体"/>
          <w:sz w:val="21"/>
          <w:szCs w:val="21"/>
        </w:rPr>
        <w:t>投标人应按照“第二部分  用户需求书”规定的内容、责任范围以及合同条款进行</w:t>
      </w:r>
      <w:r>
        <w:rPr>
          <w:rFonts w:hint="eastAsia" w:ascii="宋体" w:hAnsi="宋体"/>
          <w:b w:val="0"/>
          <w:bCs w:val="0"/>
          <w:highlight w:val="none"/>
          <w:lang w:val="en-US" w:eastAsia="zh-CN"/>
        </w:rPr>
        <w:t>单价报价，单价报价不得超过每台3230</w:t>
      </w:r>
      <w:r>
        <w:rPr>
          <w:rFonts w:hint="eastAsia" w:ascii="宋体" w:hAnsi="宋体"/>
          <w:b w:val="0"/>
          <w:bCs w:val="0"/>
          <w:highlight w:val="none"/>
        </w:rPr>
        <w:t>元</w:t>
      </w: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adjustRightInd w:val="0"/>
        <w:snapToGrid w:val="0"/>
        <w:spacing w:line="24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adjustRightInd w:val="0"/>
        <w:snapToGrid w:val="0"/>
        <w:spacing w:line="24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adjustRightInd w:val="0"/>
        <w:snapToGrid w:val="0"/>
        <w:spacing w:line="240" w:lineRule="auto"/>
        <w:rPr>
          <w:rFonts w:hint="eastAsia" w:hAnsi="宋体"/>
          <w:sz w:val="21"/>
          <w:szCs w:val="21"/>
        </w:rPr>
      </w:pPr>
      <w:r>
        <w:rPr>
          <w:rFonts w:hint="eastAsia" w:hAnsi="宋体"/>
          <w:sz w:val="21"/>
          <w:szCs w:val="21"/>
        </w:rPr>
        <w:t>提交的投标价格中；</w:t>
      </w:r>
    </w:p>
    <w:p>
      <w:pPr>
        <w:pStyle w:val="12"/>
        <w:adjustRightInd w:val="0"/>
        <w:snapToGrid w:val="0"/>
        <w:spacing w:line="24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adjustRightInd w:val="0"/>
        <w:snapToGrid w:val="0"/>
        <w:spacing w:line="24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24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24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24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24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24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24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2</w:t>
      </w:r>
      <w:r>
        <w:rPr>
          <w:rFonts w:hint="eastAsia" w:ascii="宋体" w:hAnsi="宋体"/>
          <w:szCs w:val="21"/>
        </w:rPr>
        <w:t>份（正本1份，副本</w:t>
      </w:r>
      <w:r>
        <w:rPr>
          <w:rFonts w:hint="eastAsia" w:ascii="宋体" w:hAnsi="宋体"/>
          <w:szCs w:val="21"/>
          <w:lang w:val="en-US" w:eastAsia="zh-CN"/>
        </w:rPr>
        <w:t>1</w:t>
      </w:r>
      <w:r>
        <w:rPr>
          <w:rFonts w:hint="eastAsia" w:ascii="宋体" w:hAnsi="宋体"/>
          <w:szCs w:val="21"/>
        </w:rPr>
        <w:t>份），投标资料不予退还。</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240" w:lineRule="auto"/>
        <w:ind w:left="9" w:leftChars="0" w:right="32" w:firstLine="407" w:firstLineChars="194"/>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24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24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rPr>
        <w:t>评标小组</w:t>
      </w:r>
      <w:r>
        <w:rPr>
          <w:rFonts w:hint="eastAsia" w:ascii="宋体" w:hAnsi="宋体"/>
          <w:szCs w:val="21"/>
          <w:lang w:eastAsia="zh-CN"/>
        </w:rPr>
        <w:t>成员依法从符合规定的</w:t>
      </w:r>
      <w:r>
        <w:rPr>
          <w:rFonts w:hint="eastAsia" w:ascii="宋体" w:hAnsi="宋体"/>
          <w:szCs w:val="21"/>
          <w:lang w:val="en-US" w:eastAsia="zh-CN"/>
        </w:rPr>
        <w:t>医院</w:t>
      </w:r>
      <w:r>
        <w:rPr>
          <w:rFonts w:hint="eastAsia" w:ascii="宋体" w:hAnsi="宋体"/>
          <w:szCs w:val="21"/>
          <w:lang w:eastAsia="zh-CN"/>
        </w:rPr>
        <w:t>评标评审专家库中随机抽取，</w:t>
      </w:r>
      <w:r>
        <w:rPr>
          <w:rFonts w:hint="eastAsia" w:ascii="宋体" w:hAnsi="宋体"/>
          <w:szCs w:val="21"/>
          <w:lang w:val="en-US" w:eastAsia="zh-CN"/>
        </w:rPr>
        <w:t>将按照招标文件确定的</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lang w:val="en-US" w:eastAsia="zh-CN"/>
        </w:rPr>
        <w:t>评标方法进行评标。对投标文件的评审分为资格性审查、符合性检查和商务评审、技术评审、价格评分。</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adjustRightInd w:val="0"/>
        <w:snapToGrid w:val="0"/>
        <w:spacing w:line="24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24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24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w:t>
      </w:r>
      <w:r>
        <w:rPr>
          <w:rFonts w:hint="eastAsia" w:ascii="宋体" w:hAnsi="宋体"/>
          <w:szCs w:val="21"/>
          <w:lang w:val="en-US" w:eastAsia="zh-CN"/>
        </w:rPr>
        <w:t>30日</w:t>
      </w:r>
      <w:r>
        <w:rPr>
          <w:rFonts w:hint="eastAsia" w:ascii="宋体" w:hAnsi="宋体"/>
          <w:szCs w:val="21"/>
        </w:rPr>
        <w:t>内，按招标文件要求和中标人投标文件承</w:t>
      </w:r>
    </w:p>
    <w:p>
      <w:pPr>
        <w:autoSpaceDE w:val="0"/>
        <w:autoSpaceDN w:val="0"/>
        <w:adjustRightInd w:val="0"/>
        <w:snapToGrid w:val="0"/>
        <w:spacing w:line="24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24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24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1"/>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1"/>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
        <w:rPr>
          <w:rFonts w:hint="eastAsia"/>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自2018年以来类似产品的供货业绩，以供应商的供货合同为准，每有1项得1分，总分不超过2分。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color w:val="000000"/>
                <w:szCs w:val="21"/>
              </w:rPr>
              <w:t>根据投标人提供的样品或彩图进行评审。</w:t>
            </w: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szCs w:val="21"/>
          <w:lang w:val="en-US" w:eastAsia="zh-CN"/>
        </w:rPr>
      </w:pPr>
      <w:r>
        <w:rPr>
          <w:rFonts w:hint="eastAsia" w:ascii="宋体" w:hAnsi="宋体"/>
          <w:szCs w:val="21"/>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中标结果在汕头大学医学院官网主页(www.med.stu.edu.cn)、汕头大学医学院第一附属医院官网主页（www.stuh.com.cn）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lang w:val="en-US" w:eastAsia="zh-CN"/>
        </w:rPr>
        <w:t>信息公告栏上发布</w:t>
      </w:r>
      <w:r>
        <w:rPr>
          <w:rFonts w:hint="eastAsia" w:ascii="宋体" w:hAnsi="宋体" w:eastAsia="宋体" w:cs="宋体"/>
          <w:i w:val="0"/>
          <w:iCs w:val="0"/>
          <w:caps w:val="0"/>
          <w:color w:val="000000"/>
          <w:spacing w:val="0"/>
          <w:sz w:val="21"/>
          <w:szCs w:val="21"/>
          <w:shd w:val="clear" w:fill="FFFFFF"/>
          <w:vertAlign w:val="baseline"/>
          <w:lang w:val="en-US" w:eastAsia="zh-CN"/>
        </w:rPr>
        <w:t>公示，</w:t>
      </w:r>
      <w:r>
        <w:rPr>
          <w:rFonts w:hint="default" w:ascii="宋体" w:hAnsi="宋体" w:eastAsia="宋体" w:cs="宋体"/>
          <w:i w:val="0"/>
          <w:iCs w:val="0"/>
          <w:caps w:val="0"/>
          <w:color w:val="000000"/>
          <w:spacing w:val="0"/>
          <w:sz w:val="21"/>
          <w:szCs w:val="21"/>
          <w:shd w:val="clear" w:fill="FFFFFF"/>
          <w:vertAlign w:val="baseline"/>
        </w:rPr>
        <w:t>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rPr>
          <w:rFonts w:ascii="宋体" w:hAnsi="宋体"/>
          <w:b/>
          <w:szCs w:val="21"/>
        </w:rPr>
      </w:pPr>
    </w:p>
    <w:p>
      <w:pPr>
        <w:snapToGrid w:val="0"/>
        <w:spacing w:line="24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24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240" w:lineRule="auto"/>
        <w:rPr>
          <w:rFonts w:ascii="宋体" w:hAnsi="宋体"/>
        </w:rPr>
      </w:pPr>
      <w:r>
        <w:rPr>
          <w:rFonts w:ascii="宋体" w:hAnsi="宋体"/>
        </w:rPr>
        <w:t xml:space="preserve">    </w:t>
      </w:r>
    </w:p>
    <w:p>
      <w:pPr>
        <w:snapToGrid w:val="0"/>
        <w:spacing w:line="24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24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1"/>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bl>
    <w:p>
      <w:pPr>
        <w:snapToGrid w:val="0"/>
        <w:spacing w:line="240" w:lineRule="auto"/>
        <w:rPr>
          <w:rFonts w:ascii="宋体" w:hAnsi="宋体"/>
          <w:b/>
          <w:sz w:val="10"/>
          <w:szCs w:val="10"/>
        </w:rPr>
      </w:pPr>
    </w:p>
    <w:p>
      <w:pPr>
        <w:snapToGrid w:val="0"/>
        <w:spacing w:line="240" w:lineRule="auto"/>
        <w:rPr>
          <w:rFonts w:ascii="宋体" w:hAnsi="宋体"/>
          <w:b/>
          <w:sz w:val="24"/>
          <w:szCs w:val="24"/>
        </w:rPr>
      </w:pPr>
    </w:p>
    <w:p>
      <w:pPr>
        <w:snapToGrid w:val="0"/>
        <w:spacing w:line="24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snapToGrid w:val="0"/>
        <w:spacing w:line="24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snapToGrid w:val="0"/>
        <w:spacing w:line="24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95</w:t>
      </w:r>
      <w:r>
        <w:rPr>
          <w:rFonts w:hint="eastAsia" w:ascii="宋体" w:hAnsi="宋体" w:cs="宋体"/>
        </w:rPr>
        <w:t>％，剩余</w:t>
      </w:r>
      <w:r>
        <w:rPr>
          <w:rFonts w:ascii="宋体" w:hAnsi="宋体"/>
        </w:rPr>
        <w:t>5</w:t>
      </w:r>
      <w:r>
        <w:rPr>
          <w:rFonts w:hint="eastAsia" w:ascii="宋体" w:hAnsi="宋体" w:cs="宋体"/>
        </w:rPr>
        <w:t>％待质保期满后一次性无息付清。</w:t>
      </w:r>
    </w:p>
    <w:p>
      <w:pPr>
        <w:snapToGrid w:val="0"/>
        <w:spacing w:line="24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24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24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24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24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24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24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24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24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24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24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24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24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24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snapToGrid w:val="0"/>
        <w:spacing w:line="24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snapToGrid w:val="0"/>
        <w:spacing w:line="240" w:lineRule="auto"/>
        <w:ind w:left="420" w:hanging="420"/>
        <w:rPr>
          <w:rFonts w:ascii="宋体" w:hAnsi="宋体"/>
        </w:rPr>
      </w:pPr>
      <w:r>
        <w:rPr>
          <w:rFonts w:ascii="宋体" w:hAnsi="宋体"/>
        </w:rPr>
        <w:t xml:space="preserve">5.4  </w:t>
      </w:r>
      <w:r>
        <w:rPr>
          <w:rFonts w:hint="eastAsia" w:ascii="宋体" w:hAnsi="宋体" w:cs="宋体"/>
        </w:rPr>
        <w:t>设备的验收：</w:t>
      </w:r>
    </w:p>
    <w:p>
      <w:pPr>
        <w:snapToGrid w:val="0"/>
        <w:spacing w:line="24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snapToGrid w:val="0"/>
        <w:spacing w:line="24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napToGrid w:val="0"/>
        <w:spacing w:line="24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snapToGrid w:val="0"/>
        <w:spacing w:line="24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snapToGrid w:val="0"/>
        <w:spacing w:line="24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snapToGrid w:val="0"/>
        <w:spacing w:line="24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snapToGrid w:val="0"/>
        <w:spacing w:line="24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240" w:lineRule="auto"/>
        <w:ind w:left="420" w:hanging="420"/>
        <w:rPr>
          <w:rFonts w:ascii="宋体" w:hAnsi="宋体"/>
        </w:rPr>
      </w:pPr>
      <w:r>
        <w:rPr>
          <w:rFonts w:hint="eastAsia" w:ascii="宋体" w:hAnsi="宋体"/>
        </w:rPr>
        <w:t>6.1 设备免费保修：项目整体验收后，提</w:t>
      </w:r>
      <w:r>
        <w:rPr>
          <w:rFonts w:hint="eastAsia" w:ascii="宋体" w:hAnsi="宋体"/>
          <w:color w:val="000000" w:themeColor="text1"/>
          <w14:textFill>
            <w14:solidFill>
              <w14:schemeClr w14:val="tx1"/>
            </w14:solidFill>
          </w14:textFill>
        </w:rPr>
        <w:t>供</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年的免费质</w:t>
      </w:r>
      <w:r>
        <w:rPr>
          <w:rFonts w:hint="eastAsia" w:ascii="宋体" w:hAnsi="宋体"/>
        </w:rPr>
        <w:t>保期，质保期自双方代表在货物验收报告上签字之日起计算。质保期内乙方负责提供设备的三包（包修、包换、包退）服务，须有可随时上门提供维护、保修、技术支持等服务。</w:t>
      </w:r>
    </w:p>
    <w:p>
      <w:pPr>
        <w:snapToGrid w:val="0"/>
        <w:spacing w:line="24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24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24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snapToGrid w:val="0"/>
        <w:spacing w:line="24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snapToGrid w:val="0"/>
        <w:spacing w:line="24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snapToGrid w:val="0"/>
        <w:spacing w:line="24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24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24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24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24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24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24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24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24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24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snapToGrid w:val="0"/>
        <w:spacing w:line="24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snapToGrid w:val="0"/>
        <w:spacing w:line="24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snapToGrid w:val="0"/>
        <w:spacing w:line="24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24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24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24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24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24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24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24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24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snapToGrid w:val="0"/>
        <w:spacing w:line="240" w:lineRule="auto"/>
        <w:ind w:left="420" w:hanging="420"/>
        <w:rPr>
          <w:rFonts w:hint="eastAsia" w:ascii="宋体" w:hAnsi="宋体" w:eastAsia="宋体"/>
          <w:lang w:eastAsia="zh-CN"/>
        </w:rPr>
      </w:pPr>
      <w:r>
        <w:rPr>
          <w:rFonts w:ascii="宋体" w:hAnsi="宋体"/>
        </w:rPr>
        <w:t>13.2</w:t>
      </w:r>
      <w:r>
        <w:rPr>
          <w:rFonts w:hint="eastAsia" w:ascii="宋体" w:hAnsi="宋体" w:cs="宋体"/>
        </w:rPr>
        <w:t>下列文件是本合同的一部分，并与本合同一起阅读和解释</w:t>
      </w:r>
      <w:r>
        <w:rPr>
          <w:rFonts w:hint="eastAsia" w:ascii="宋体" w:hAnsi="宋体" w:cs="宋体"/>
          <w:lang w:eastAsia="zh-CN"/>
        </w:rPr>
        <w:t>：</w:t>
      </w:r>
    </w:p>
    <w:p>
      <w:pPr>
        <w:snapToGrid w:val="0"/>
        <w:spacing w:line="24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24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24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24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24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24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24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24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24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24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24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ascii="宋体" w:hAnsi="宋体"/>
          <w:b/>
          <w:sz w:val="30"/>
          <w:szCs w:val="30"/>
        </w:rPr>
      </w:pPr>
      <w:r>
        <w:rPr>
          <w:rFonts w:hint="eastAsia" w:ascii="宋体" w:hAnsi="宋体"/>
          <w:b/>
          <w:sz w:val="28"/>
          <w:szCs w:val="30"/>
        </w:rPr>
        <w:t>医疗卫生机构医药产品廉洁购销合同</w:t>
      </w:r>
    </w:p>
    <w:p>
      <w:pPr>
        <w:spacing w:line="300" w:lineRule="auto"/>
        <w:rPr>
          <w:rFonts w:ascii="宋体" w:hAnsi="宋体"/>
          <w:b/>
          <w:sz w:val="24"/>
        </w:rPr>
      </w:pPr>
    </w:p>
    <w:p>
      <w:pPr>
        <w:spacing w:line="24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24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24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24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spacing w:line="24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24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24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24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24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24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24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24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24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spacing w:line="24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24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24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24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3"/>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spacing w:line="360" w:lineRule="auto"/>
        <w:ind w:firstLine="3600" w:firstLineChars="1000"/>
        <w:jc w:val="both"/>
        <w:rPr>
          <w:rFonts w:hint="eastAsia" w:ascii="宋体" w:hAnsi="宋体"/>
          <w:sz w:val="36"/>
          <w:lang w:val="en-US" w:eastAsia="zh-CN"/>
        </w:rPr>
      </w:pPr>
      <w:r>
        <w:rPr>
          <w:rFonts w:hint="eastAsia" w:ascii="宋体" w:hAnsi="宋体"/>
          <w:sz w:val="36"/>
          <w:lang w:val="en-US" w:eastAsia="zh-CN"/>
        </w:rPr>
        <w:t>医用急救抢救车采购项目</w:t>
      </w:r>
    </w:p>
    <w:p>
      <w:pPr>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SDFYY-ZCB2022001</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rPr>
            </w:pPr>
            <w:r>
              <w:rPr>
                <w:rFonts w:hint="eastAsia"/>
              </w:rPr>
              <w:t>1. 投标人应具备以下条件：</w:t>
            </w:r>
          </w:p>
          <w:p>
            <w:pPr>
              <w:keepNext w:val="0"/>
              <w:keepLines w:val="0"/>
              <w:suppressLineNumbers w:val="0"/>
              <w:spacing w:before="0" w:beforeAutospacing="0" w:after="0" w:afterAutospacing="0" w:line="0" w:lineRule="atLeast"/>
              <w:ind w:left="0" w:right="0"/>
              <w:jc w:val="left"/>
              <w:rPr>
                <w:rFonts w:hint="eastAsia"/>
              </w:rPr>
            </w:pPr>
            <w:r>
              <w:rPr>
                <w:rFonts w:hint="eastAsia"/>
              </w:rPr>
              <w:t>（1）具有独立承担民事责任的能力；</w:t>
            </w:r>
          </w:p>
          <w:p>
            <w:pPr>
              <w:keepNext w:val="0"/>
              <w:keepLines w:val="0"/>
              <w:suppressLineNumbers w:val="0"/>
              <w:spacing w:before="0" w:beforeAutospacing="0" w:after="0" w:afterAutospacing="0" w:line="0" w:lineRule="atLeast"/>
              <w:ind w:left="0" w:right="0"/>
              <w:jc w:val="left"/>
              <w:rPr>
                <w:rFonts w:hint="eastAsia"/>
              </w:rPr>
            </w:pPr>
            <w:r>
              <w:rPr>
                <w:rFonts w:hint="eastAsia"/>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rPr>
            </w:pPr>
            <w:r>
              <w:rPr>
                <w:rFonts w:hint="eastAsia"/>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rPr>
            </w:pPr>
            <w:r>
              <w:rPr>
                <w:rFonts w:hint="eastAsia"/>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rPr>
            </w:pPr>
            <w:r>
              <w:rPr>
                <w:rFonts w:hint="eastAsia"/>
              </w:rPr>
              <w:t>（5）法律、行政法规规定的其他条件。</w:t>
            </w:r>
          </w:p>
          <w:p>
            <w:pPr>
              <w:keepNext w:val="0"/>
              <w:keepLines w:val="0"/>
              <w:suppressLineNumbers w:val="0"/>
              <w:spacing w:before="0" w:beforeAutospacing="0" w:after="0" w:afterAutospacing="0" w:line="0" w:lineRule="atLeast"/>
              <w:ind w:left="0" w:right="0"/>
              <w:jc w:val="left"/>
              <w:rPr>
                <w:rFonts w:hint="eastAsia"/>
              </w:rPr>
            </w:pPr>
            <w:r>
              <w:rPr>
                <w:rFonts w:hint="eastAsia"/>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rPr>
            </w:pPr>
            <w:r>
              <w:rPr>
                <w:rFonts w:hint="eastAsia"/>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rPr>
            </w:pPr>
            <w:r>
              <w:rPr>
                <w:rFonts w:hint="eastAsia"/>
              </w:rPr>
              <w:t>4.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suppressLineNumbers w:val="0"/>
              <w:spacing w:before="0" w:beforeAutospacing="0" w:after="0" w:afterAutospacing="0" w:line="0" w:lineRule="atLeast"/>
              <w:ind w:left="0" w:right="0"/>
              <w:jc w:val="left"/>
              <w:rPr>
                <w:rFonts w:hint="eastAsia"/>
              </w:rPr>
            </w:pPr>
            <w:r>
              <w:rPr>
                <w:rFonts w:hint="eastAsia"/>
              </w:rPr>
              <w:t>5. 本项目不接受联合体投标。</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7" w:name="_Toc202819878"/>
      <w:bookmarkStart w:id="8" w:name="_Toc202254105"/>
      <w:bookmarkStart w:id="9" w:name="_Toc202251075"/>
      <w:bookmarkStart w:id="10" w:name="_Toc202252034"/>
      <w:bookmarkStart w:id="11" w:name="_Toc202251700"/>
      <w:bookmarkStart w:id="12" w:name="_Toc202820351"/>
      <w:bookmarkStart w:id="13" w:name="_Toc202816996"/>
      <w:r>
        <w:rPr>
          <w:rFonts w:hint="eastAsia" w:ascii="宋体" w:hAnsi="宋体"/>
          <w:b/>
          <w:sz w:val="28"/>
          <w:szCs w:val="28"/>
        </w:rPr>
        <w:t>二、投标资格文件</w:t>
      </w:r>
      <w:bookmarkEnd w:id="7"/>
      <w:bookmarkEnd w:id="8"/>
      <w:bookmarkEnd w:id="9"/>
      <w:bookmarkEnd w:id="10"/>
      <w:bookmarkEnd w:id="11"/>
      <w:bookmarkEnd w:id="12"/>
      <w:bookmarkEnd w:id="13"/>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4" w:name="_Toc202251076"/>
      <w:bookmarkStart w:id="15" w:name="_Toc202252035"/>
      <w:bookmarkStart w:id="16" w:name="_Toc202251701"/>
      <w:bookmarkStart w:id="17" w:name="_Toc202820352"/>
      <w:bookmarkStart w:id="18" w:name="_Toc202819879"/>
      <w:bookmarkStart w:id="19" w:name="_Toc202254106"/>
      <w:bookmarkStart w:id="20" w:name="_Toc202816997"/>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US" w:eastAsia="zh-CN"/>
        </w:rPr>
      </w:pPr>
      <w:r>
        <w:rPr>
          <w:rFonts w:hint="eastAsia" w:ascii="宋体" w:hAnsi="宋体"/>
          <w:b/>
          <w:sz w:val="24"/>
          <w:lang w:val="en-US" w:eastAsia="zh-CN"/>
        </w:rPr>
        <w:t>4.3投标人情况介绍表</w:t>
      </w:r>
    </w:p>
    <w:p>
      <w:pPr>
        <w:keepNext w:val="0"/>
        <w:keepLines w:val="0"/>
        <w:widowControl w:val="0"/>
        <w:suppressLineNumbers w:val="0"/>
        <w:tabs>
          <w:tab w:val="left" w:pos="540"/>
        </w:tabs>
        <w:spacing w:before="0" w:beforeAutospacing="0" w:after="0" w:afterAutospacing="0"/>
        <w:ind w:left="0" w:right="0" w:firstLine="420" w:firstLineChars="200"/>
        <w:jc w:val="both"/>
        <w:rPr>
          <w:szCs w:val="21"/>
          <w:lang w:val="en-US"/>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19"/>
        <w:keepNext w:val="0"/>
        <w:keepLines w:val="0"/>
        <w:widowControl w:val="0"/>
        <w:suppressLineNumbers w:val="0"/>
        <w:spacing w:before="25" w:beforeAutospacing="0" w:after="25" w:afterAutospacing="0" w:line="30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tabs>
          <w:tab w:val="left" w:pos="540"/>
        </w:tabs>
        <w:spacing w:line="0" w:lineRule="atLeast"/>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numPr>
          <w:ilvl w:val="0"/>
          <w:numId w:val="5"/>
        </w:numPr>
        <w:spacing w:line="0" w:lineRule="atLeast"/>
        <w:jc w:val="both"/>
        <w:rPr>
          <w:rFonts w:hint="eastAsia" w:ascii="宋体" w:hAnsi="宋体"/>
          <w:b/>
          <w:sz w:val="28"/>
          <w:szCs w:val="28"/>
        </w:rPr>
      </w:pPr>
      <w:r>
        <w:rPr>
          <w:rFonts w:ascii="宋体" w:hAnsi="宋体"/>
          <w:szCs w:val="21"/>
        </w:rPr>
        <w:br w:type="page"/>
      </w:r>
      <w:bookmarkStart w:id="21" w:name="_Toc202820354"/>
      <w:bookmarkStart w:id="22" w:name="_Toc202819881"/>
      <w:bookmarkStart w:id="23" w:name="_Toc202816999"/>
      <w:r>
        <w:rPr>
          <w:rFonts w:hint="eastAsia" w:ascii="宋体" w:hAnsi="宋体"/>
          <w:b/>
          <w:sz w:val="28"/>
          <w:szCs w:val="28"/>
        </w:rPr>
        <w:t>技术/服务响应文件</w:t>
      </w:r>
    </w:p>
    <w:p>
      <w:pPr>
        <w:spacing w:line="0" w:lineRule="atLeast"/>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1"/>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widowControl w:val="0"/>
        <w:suppressLineNumbers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
        <w:numPr>
          <w:ilvl w:val="0"/>
          <w:numId w:val="0"/>
        </w:numPr>
        <w:rPr>
          <w:rFonts w:hint="eastAsia"/>
        </w:rPr>
      </w:pPr>
      <w:r>
        <w:rPr>
          <w:rFonts w:hint="default" w:ascii="Calibri" w:hAnsi="Calibri" w:eastAsia="宋体" w:cs="Times New Roman"/>
          <w:kern w:val="2"/>
          <w:sz w:val="21"/>
          <w:szCs w:val="21"/>
          <w:lang w:val="en-US" w:eastAsia="zh-CN" w:bidi="ar"/>
        </w:rPr>
        <w:br w:type="page"/>
      </w:r>
    </w:p>
    <w:p>
      <w:pPr>
        <w:pStyle w:val="2"/>
        <w:numPr>
          <w:ilvl w:val="0"/>
          <w:numId w:val="0"/>
        </w:numPr>
        <w:rPr>
          <w:rFonts w:hint="eastAsia"/>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pPr w:leftFromText="180" w:rightFromText="180" w:vertAnchor="text" w:horzAnchor="page" w:tblpX="1723"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1"/>
    <w:bookmarkEnd w:id="22"/>
    <w:bookmarkEnd w:id="23"/>
    <w:p>
      <w:pPr>
        <w:pStyle w:val="30"/>
        <w:spacing w:line="0" w:lineRule="atLeast"/>
        <w:rPr>
          <w:rFonts w:hint="eastAsia" w:ascii="宋体" w:hAnsi="宋体" w:cs="仿宋_GB2312"/>
          <w:b/>
          <w:sz w:val="28"/>
          <w:szCs w:val="28"/>
        </w:rPr>
      </w:pPr>
    </w:p>
    <w:p>
      <w:pPr>
        <w:pStyle w:val="30"/>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0"/>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1"/>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89" w:type="pct"/>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w:t>
            </w:r>
            <w:r>
              <w:rPr>
                <w:rFonts w:hint="eastAsia" w:ascii="宋体" w:hAnsi="宋体" w:cs="宋体"/>
                <w:b/>
                <w:kern w:val="0"/>
                <w:sz w:val="24"/>
                <w:szCs w:val="24"/>
                <w:lang w:val="en-US" w:eastAsia="zh-CN"/>
              </w:rPr>
              <w:t>单价</w:t>
            </w:r>
            <w:r>
              <w:rPr>
                <w:rFonts w:hint="eastAsia" w:ascii="宋体" w:hAnsi="宋体" w:eastAsia="宋体" w:cs="宋体"/>
                <w:b/>
                <w:kern w:val="0"/>
                <w:sz w:val="24"/>
                <w:szCs w:val="24"/>
              </w:rPr>
              <w:t>报价（元）</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suppressLineNumbers w:val="0"/>
              <w:spacing w:before="0" w:beforeAutospacing="0" w:after="0" w:afterAutospacing="0"/>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15"/>
                <w:szCs w:val="15"/>
              </w:rPr>
              <w:t>投标声明（优惠信息，优惠金额列入分项报价表，含在投标价中）</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rPr>
          <w:rFonts w:hint="eastAsia" w:ascii="宋体" w:hAnsi="宋体" w:cs="宋体"/>
          <w:kern w:val="0"/>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239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tbl>
      <w:tblPr>
        <w:tblStyle w:val="21"/>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adjustRightInd w:val="0"/>
        <w:snapToGrid w:val="0"/>
        <w:spacing w:line="0" w:lineRule="atLeast"/>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宋体" w:hAnsi="宋体"/>
          <w:b/>
          <w:sz w:val="28"/>
          <w:szCs w:val="28"/>
        </w:rPr>
      </w:pPr>
      <w:r>
        <w:rPr>
          <w:rFonts w:hint="eastAsia" w:ascii="宋体" w:hAnsi="宋体"/>
          <w:b/>
          <w:sz w:val="28"/>
          <w:szCs w:val="28"/>
        </w:rPr>
        <w:t>说明：此函用于报名时提供</w:t>
      </w:r>
    </w:p>
    <w:p>
      <w:pPr>
        <w:pStyle w:val="12"/>
        <w:rPr>
          <w:rFonts w:hint="eastAsia" w:ascii="宋体" w:hAnsi="宋体"/>
          <w:b/>
          <w:sz w:val="28"/>
          <w:szCs w:val="28"/>
        </w:rPr>
      </w:pP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default" w:ascii="宋体" w:hAnsi="宋体"/>
          <w:sz w:val="24"/>
          <w:lang w:val="en-US"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B4799"/>
    <w:rsid w:val="021E7BF6"/>
    <w:rsid w:val="024141DC"/>
    <w:rsid w:val="024E68F9"/>
    <w:rsid w:val="02AB5AF9"/>
    <w:rsid w:val="02B2279A"/>
    <w:rsid w:val="03CC3F79"/>
    <w:rsid w:val="0405748B"/>
    <w:rsid w:val="043810E4"/>
    <w:rsid w:val="046A00A7"/>
    <w:rsid w:val="04897008"/>
    <w:rsid w:val="04D70E27"/>
    <w:rsid w:val="04DF1A8A"/>
    <w:rsid w:val="05731FE1"/>
    <w:rsid w:val="05C04BA9"/>
    <w:rsid w:val="060E0879"/>
    <w:rsid w:val="06826B71"/>
    <w:rsid w:val="06992799"/>
    <w:rsid w:val="06C6095C"/>
    <w:rsid w:val="075611DC"/>
    <w:rsid w:val="07BA0EE4"/>
    <w:rsid w:val="07F67816"/>
    <w:rsid w:val="08832DAD"/>
    <w:rsid w:val="08A326C7"/>
    <w:rsid w:val="09045F63"/>
    <w:rsid w:val="09061CDB"/>
    <w:rsid w:val="09306623"/>
    <w:rsid w:val="095011A8"/>
    <w:rsid w:val="09526CCE"/>
    <w:rsid w:val="09D14312"/>
    <w:rsid w:val="09F165F2"/>
    <w:rsid w:val="0A821835"/>
    <w:rsid w:val="0AD17D16"/>
    <w:rsid w:val="0AD908BA"/>
    <w:rsid w:val="0B323AAF"/>
    <w:rsid w:val="0C091AAE"/>
    <w:rsid w:val="0C6F58BF"/>
    <w:rsid w:val="0C7421C7"/>
    <w:rsid w:val="0CB437FC"/>
    <w:rsid w:val="0CCD48BE"/>
    <w:rsid w:val="0D6B65B1"/>
    <w:rsid w:val="0D6C40D7"/>
    <w:rsid w:val="0D8C6527"/>
    <w:rsid w:val="0DBF30F1"/>
    <w:rsid w:val="0E227BFE"/>
    <w:rsid w:val="0E2F7087"/>
    <w:rsid w:val="0E500E6F"/>
    <w:rsid w:val="0E6D5011"/>
    <w:rsid w:val="0E6D6359"/>
    <w:rsid w:val="0EAB29B5"/>
    <w:rsid w:val="0EAF6971"/>
    <w:rsid w:val="0ECD7C32"/>
    <w:rsid w:val="0F101237"/>
    <w:rsid w:val="0F5B0323"/>
    <w:rsid w:val="0F5F0DB0"/>
    <w:rsid w:val="0F6A04DF"/>
    <w:rsid w:val="0F6B6F02"/>
    <w:rsid w:val="0FB06B2E"/>
    <w:rsid w:val="0FC87CEA"/>
    <w:rsid w:val="0FE95EB3"/>
    <w:rsid w:val="0FF3288D"/>
    <w:rsid w:val="100827DD"/>
    <w:rsid w:val="111947A0"/>
    <w:rsid w:val="119105B0"/>
    <w:rsid w:val="119D6F55"/>
    <w:rsid w:val="11BF7F82"/>
    <w:rsid w:val="11D72467"/>
    <w:rsid w:val="12241424"/>
    <w:rsid w:val="12461575"/>
    <w:rsid w:val="125515DD"/>
    <w:rsid w:val="12932C88"/>
    <w:rsid w:val="133525F6"/>
    <w:rsid w:val="13CE7899"/>
    <w:rsid w:val="13E254C0"/>
    <w:rsid w:val="13EC5F71"/>
    <w:rsid w:val="14105F42"/>
    <w:rsid w:val="14280708"/>
    <w:rsid w:val="14416EB1"/>
    <w:rsid w:val="1454028B"/>
    <w:rsid w:val="148C4AF4"/>
    <w:rsid w:val="14AF0ABC"/>
    <w:rsid w:val="14FE49E3"/>
    <w:rsid w:val="151632A6"/>
    <w:rsid w:val="15604521"/>
    <w:rsid w:val="15831407"/>
    <w:rsid w:val="159348F7"/>
    <w:rsid w:val="15BF56ED"/>
    <w:rsid w:val="15E46C6E"/>
    <w:rsid w:val="16626D24"/>
    <w:rsid w:val="16AC2D8D"/>
    <w:rsid w:val="16FB3B60"/>
    <w:rsid w:val="178B6D3F"/>
    <w:rsid w:val="179964D4"/>
    <w:rsid w:val="17D3722F"/>
    <w:rsid w:val="17D41517"/>
    <w:rsid w:val="17F81A60"/>
    <w:rsid w:val="18057602"/>
    <w:rsid w:val="183D5C21"/>
    <w:rsid w:val="18826F52"/>
    <w:rsid w:val="18E23A6B"/>
    <w:rsid w:val="190653E0"/>
    <w:rsid w:val="191021B8"/>
    <w:rsid w:val="19193365"/>
    <w:rsid w:val="197E141A"/>
    <w:rsid w:val="19A277FE"/>
    <w:rsid w:val="19A74E14"/>
    <w:rsid w:val="19C65D9F"/>
    <w:rsid w:val="1A255D39"/>
    <w:rsid w:val="1A304E0A"/>
    <w:rsid w:val="1A554870"/>
    <w:rsid w:val="1A6F363B"/>
    <w:rsid w:val="1B5E1503"/>
    <w:rsid w:val="1BE22134"/>
    <w:rsid w:val="1C1870D6"/>
    <w:rsid w:val="1C346708"/>
    <w:rsid w:val="1C3F3996"/>
    <w:rsid w:val="1C6C298A"/>
    <w:rsid w:val="1C7E45DE"/>
    <w:rsid w:val="1C821221"/>
    <w:rsid w:val="1C9A2A0F"/>
    <w:rsid w:val="1CBA06A7"/>
    <w:rsid w:val="1D0165EA"/>
    <w:rsid w:val="1D954F84"/>
    <w:rsid w:val="1E957931"/>
    <w:rsid w:val="1EEF3B02"/>
    <w:rsid w:val="1F42113B"/>
    <w:rsid w:val="1F500549"/>
    <w:rsid w:val="1F782B8F"/>
    <w:rsid w:val="1F8F4381"/>
    <w:rsid w:val="1FDC333E"/>
    <w:rsid w:val="200F7270"/>
    <w:rsid w:val="208C34CE"/>
    <w:rsid w:val="20912119"/>
    <w:rsid w:val="20992FDD"/>
    <w:rsid w:val="209B6D55"/>
    <w:rsid w:val="214C7D90"/>
    <w:rsid w:val="21617B25"/>
    <w:rsid w:val="219739C1"/>
    <w:rsid w:val="220A423F"/>
    <w:rsid w:val="221072CF"/>
    <w:rsid w:val="22145011"/>
    <w:rsid w:val="225D0613"/>
    <w:rsid w:val="229257D7"/>
    <w:rsid w:val="231449BC"/>
    <w:rsid w:val="231F3C6E"/>
    <w:rsid w:val="232474D6"/>
    <w:rsid w:val="23265CE2"/>
    <w:rsid w:val="23542924"/>
    <w:rsid w:val="239F4DAE"/>
    <w:rsid w:val="23A75CEC"/>
    <w:rsid w:val="23D9206E"/>
    <w:rsid w:val="244A4D1A"/>
    <w:rsid w:val="24545B99"/>
    <w:rsid w:val="24612064"/>
    <w:rsid w:val="248A15BB"/>
    <w:rsid w:val="249661B1"/>
    <w:rsid w:val="24A106B2"/>
    <w:rsid w:val="24D26ABE"/>
    <w:rsid w:val="24DD7FBD"/>
    <w:rsid w:val="251D5445"/>
    <w:rsid w:val="255E5120"/>
    <w:rsid w:val="259E3553"/>
    <w:rsid w:val="262B0B7B"/>
    <w:rsid w:val="263E08AF"/>
    <w:rsid w:val="26C77B7A"/>
    <w:rsid w:val="26DA7C60"/>
    <w:rsid w:val="26F61189"/>
    <w:rsid w:val="279F6032"/>
    <w:rsid w:val="28425D08"/>
    <w:rsid w:val="2849164E"/>
    <w:rsid w:val="28497097"/>
    <w:rsid w:val="28724F7E"/>
    <w:rsid w:val="28955FC4"/>
    <w:rsid w:val="28A249DD"/>
    <w:rsid w:val="28A64E00"/>
    <w:rsid w:val="28AB7D51"/>
    <w:rsid w:val="293D4635"/>
    <w:rsid w:val="29772BAB"/>
    <w:rsid w:val="299E6E12"/>
    <w:rsid w:val="29BD1AEA"/>
    <w:rsid w:val="2A1C67A5"/>
    <w:rsid w:val="2A604F7C"/>
    <w:rsid w:val="2A94648A"/>
    <w:rsid w:val="2AA40806"/>
    <w:rsid w:val="2ACD3FAF"/>
    <w:rsid w:val="2B110340"/>
    <w:rsid w:val="2B715282"/>
    <w:rsid w:val="2B721AE7"/>
    <w:rsid w:val="2BB37649"/>
    <w:rsid w:val="2C016606"/>
    <w:rsid w:val="2C386181"/>
    <w:rsid w:val="2C863AE7"/>
    <w:rsid w:val="2C8C0643"/>
    <w:rsid w:val="2C8E776E"/>
    <w:rsid w:val="2C994A91"/>
    <w:rsid w:val="2D6D1A79"/>
    <w:rsid w:val="2D742E08"/>
    <w:rsid w:val="2D870D8D"/>
    <w:rsid w:val="2E050A65"/>
    <w:rsid w:val="2E36630F"/>
    <w:rsid w:val="2E43454B"/>
    <w:rsid w:val="2E6A13DD"/>
    <w:rsid w:val="2EAB2859"/>
    <w:rsid w:val="2F9E684E"/>
    <w:rsid w:val="2FAA48BF"/>
    <w:rsid w:val="301B64B2"/>
    <w:rsid w:val="305B02AF"/>
    <w:rsid w:val="308B46F0"/>
    <w:rsid w:val="30B11A8A"/>
    <w:rsid w:val="30B5176D"/>
    <w:rsid w:val="30DF2C8E"/>
    <w:rsid w:val="30EC388A"/>
    <w:rsid w:val="30FF6A1B"/>
    <w:rsid w:val="31091285"/>
    <w:rsid w:val="310D4304"/>
    <w:rsid w:val="310F1477"/>
    <w:rsid w:val="3115045E"/>
    <w:rsid w:val="31570A76"/>
    <w:rsid w:val="32A41A99"/>
    <w:rsid w:val="32DF6F75"/>
    <w:rsid w:val="33087264"/>
    <w:rsid w:val="34126ED7"/>
    <w:rsid w:val="34627E5E"/>
    <w:rsid w:val="34943D90"/>
    <w:rsid w:val="349B55F6"/>
    <w:rsid w:val="34B573C6"/>
    <w:rsid w:val="34C8581E"/>
    <w:rsid w:val="34E16FD5"/>
    <w:rsid w:val="35045422"/>
    <w:rsid w:val="351363AE"/>
    <w:rsid w:val="35C95487"/>
    <w:rsid w:val="3627310D"/>
    <w:rsid w:val="363E0A3D"/>
    <w:rsid w:val="36484E32"/>
    <w:rsid w:val="36533F02"/>
    <w:rsid w:val="3659786E"/>
    <w:rsid w:val="365A2D20"/>
    <w:rsid w:val="36A22794"/>
    <w:rsid w:val="376750EE"/>
    <w:rsid w:val="376B0DD8"/>
    <w:rsid w:val="37873738"/>
    <w:rsid w:val="37DA7D0B"/>
    <w:rsid w:val="38521F98"/>
    <w:rsid w:val="389151C1"/>
    <w:rsid w:val="38B679EB"/>
    <w:rsid w:val="38C23261"/>
    <w:rsid w:val="3938603F"/>
    <w:rsid w:val="39475874"/>
    <w:rsid w:val="398E0231"/>
    <w:rsid w:val="3A090EE3"/>
    <w:rsid w:val="3A5804DA"/>
    <w:rsid w:val="3AFD268F"/>
    <w:rsid w:val="3B457B92"/>
    <w:rsid w:val="3B5616C9"/>
    <w:rsid w:val="3B620744"/>
    <w:rsid w:val="3B770AF7"/>
    <w:rsid w:val="3BF67528"/>
    <w:rsid w:val="3BFA4E20"/>
    <w:rsid w:val="3CB719C9"/>
    <w:rsid w:val="3D2462F2"/>
    <w:rsid w:val="3D517B36"/>
    <w:rsid w:val="3D913562"/>
    <w:rsid w:val="3E014244"/>
    <w:rsid w:val="3E0415E5"/>
    <w:rsid w:val="3E6054E8"/>
    <w:rsid w:val="3E630A5B"/>
    <w:rsid w:val="3EB92C6F"/>
    <w:rsid w:val="3EC92095"/>
    <w:rsid w:val="3EF47905"/>
    <w:rsid w:val="3F0F2990"/>
    <w:rsid w:val="3F395C5F"/>
    <w:rsid w:val="3F4717BC"/>
    <w:rsid w:val="3F4F7231"/>
    <w:rsid w:val="400949F3"/>
    <w:rsid w:val="40AD2461"/>
    <w:rsid w:val="40B40122"/>
    <w:rsid w:val="41095195"/>
    <w:rsid w:val="412F7A1F"/>
    <w:rsid w:val="41986C6D"/>
    <w:rsid w:val="4234096F"/>
    <w:rsid w:val="424C5CAA"/>
    <w:rsid w:val="42660B19"/>
    <w:rsid w:val="42742767"/>
    <w:rsid w:val="429F227D"/>
    <w:rsid w:val="42D15518"/>
    <w:rsid w:val="42DB4FD0"/>
    <w:rsid w:val="42F0341C"/>
    <w:rsid w:val="42F97BDF"/>
    <w:rsid w:val="43370708"/>
    <w:rsid w:val="43A83FA3"/>
    <w:rsid w:val="43AC67F2"/>
    <w:rsid w:val="43FC24EA"/>
    <w:rsid w:val="44EB17AA"/>
    <w:rsid w:val="4504461A"/>
    <w:rsid w:val="452B1BA6"/>
    <w:rsid w:val="454359AF"/>
    <w:rsid w:val="45815C6A"/>
    <w:rsid w:val="45B55700"/>
    <w:rsid w:val="46656E12"/>
    <w:rsid w:val="46C91677"/>
    <w:rsid w:val="47AB5220"/>
    <w:rsid w:val="47FE17F4"/>
    <w:rsid w:val="482C6361"/>
    <w:rsid w:val="48895562"/>
    <w:rsid w:val="48BB7D26"/>
    <w:rsid w:val="49122BB9"/>
    <w:rsid w:val="492C30FE"/>
    <w:rsid w:val="49345544"/>
    <w:rsid w:val="493D1FC9"/>
    <w:rsid w:val="49465201"/>
    <w:rsid w:val="494E7B86"/>
    <w:rsid w:val="4957524C"/>
    <w:rsid w:val="49724248"/>
    <w:rsid w:val="49FE5ADB"/>
    <w:rsid w:val="4A2C089A"/>
    <w:rsid w:val="4A772E03"/>
    <w:rsid w:val="4AB03279"/>
    <w:rsid w:val="4AE90539"/>
    <w:rsid w:val="4AF314BD"/>
    <w:rsid w:val="4B4C463E"/>
    <w:rsid w:val="4B4D0363"/>
    <w:rsid w:val="4B751DCD"/>
    <w:rsid w:val="4B78726E"/>
    <w:rsid w:val="4BA85148"/>
    <w:rsid w:val="4C0F3FD0"/>
    <w:rsid w:val="4C1415E6"/>
    <w:rsid w:val="4C2C4B82"/>
    <w:rsid w:val="4C327CBE"/>
    <w:rsid w:val="4CCE1CAD"/>
    <w:rsid w:val="4CDD5E7C"/>
    <w:rsid w:val="4D1D58D1"/>
    <w:rsid w:val="4D31441A"/>
    <w:rsid w:val="4D426187"/>
    <w:rsid w:val="4D52686A"/>
    <w:rsid w:val="4D6B59B7"/>
    <w:rsid w:val="4D8A2E3C"/>
    <w:rsid w:val="4D9D560B"/>
    <w:rsid w:val="4DC62DB4"/>
    <w:rsid w:val="4DCA372B"/>
    <w:rsid w:val="4DEC1CDA"/>
    <w:rsid w:val="4E0D7E3E"/>
    <w:rsid w:val="4E1F4C72"/>
    <w:rsid w:val="4E635961"/>
    <w:rsid w:val="4E8A5B90"/>
    <w:rsid w:val="4E9407BC"/>
    <w:rsid w:val="4E9940F4"/>
    <w:rsid w:val="4EF120B3"/>
    <w:rsid w:val="4EFB2405"/>
    <w:rsid w:val="4F02606E"/>
    <w:rsid w:val="4F407B3B"/>
    <w:rsid w:val="4F5A7C58"/>
    <w:rsid w:val="4F5F738E"/>
    <w:rsid w:val="4FCA24AD"/>
    <w:rsid w:val="5016365B"/>
    <w:rsid w:val="501E2A33"/>
    <w:rsid w:val="50643E27"/>
    <w:rsid w:val="506863A4"/>
    <w:rsid w:val="509251CF"/>
    <w:rsid w:val="50A941CF"/>
    <w:rsid w:val="50CC06E1"/>
    <w:rsid w:val="522861C2"/>
    <w:rsid w:val="52EF6909"/>
    <w:rsid w:val="531B5950"/>
    <w:rsid w:val="533F163E"/>
    <w:rsid w:val="539D45B7"/>
    <w:rsid w:val="53D02297"/>
    <w:rsid w:val="53FA1AFA"/>
    <w:rsid w:val="540E3283"/>
    <w:rsid w:val="54DF1ECD"/>
    <w:rsid w:val="55543515"/>
    <w:rsid w:val="55BD2CEE"/>
    <w:rsid w:val="55DE2EED"/>
    <w:rsid w:val="55FD30EB"/>
    <w:rsid w:val="56043D8E"/>
    <w:rsid w:val="56196535"/>
    <w:rsid w:val="565903C5"/>
    <w:rsid w:val="56780F3B"/>
    <w:rsid w:val="568D26C1"/>
    <w:rsid w:val="568E6439"/>
    <w:rsid w:val="56903F5F"/>
    <w:rsid w:val="571E5A0F"/>
    <w:rsid w:val="575F3181"/>
    <w:rsid w:val="577D4B6A"/>
    <w:rsid w:val="579932E7"/>
    <w:rsid w:val="57C87729"/>
    <w:rsid w:val="580C5867"/>
    <w:rsid w:val="584A64CD"/>
    <w:rsid w:val="58823C74"/>
    <w:rsid w:val="588C69A8"/>
    <w:rsid w:val="58F76517"/>
    <w:rsid w:val="58F935F8"/>
    <w:rsid w:val="59545718"/>
    <w:rsid w:val="59FC3E1A"/>
    <w:rsid w:val="5A1D0200"/>
    <w:rsid w:val="5A1F5D26"/>
    <w:rsid w:val="5A843DDB"/>
    <w:rsid w:val="5AAE35E9"/>
    <w:rsid w:val="5AB55690"/>
    <w:rsid w:val="5AC11211"/>
    <w:rsid w:val="5AD07876"/>
    <w:rsid w:val="5B450AC7"/>
    <w:rsid w:val="5B886C74"/>
    <w:rsid w:val="5B9503D3"/>
    <w:rsid w:val="5BB15CA3"/>
    <w:rsid w:val="5BD879EA"/>
    <w:rsid w:val="5BF30914"/>
    <w:rsid w:val="5C180C7F"/>
    <w:rsid w:val="5C583771"/>
    <w:rsid w:val="5C966047"/>
    <w:rsid w:val="5CA4609B"/>
    <w:rsid w:val="5CB14DA2"/>
    <w:rsid w:val="5CDA5F34"/>
    <w:rsid w:val="5D34076D"/>
    <w:rsid w:val="5D5072FA"/>
    <w:rsid w:val="5D5F79B2"/>
    <w:rsid w:val="5D78609D"/>
    <w:rsid w:val="5D812854"/>
    <w:rsid w:val="5DE45EF4"/>
    <w:rsid w:val="5E812F0A"/>
    <w:rsid w:val="5F3F6522"/>
    <w:rsid w:val="5F546603"/>
    <w:rsid w:val="5F702B80"/>
    <w:rsid w:val="5FD7077C"/>
    <w:rsid w:val="5FF33056"/>
    <w:rsid w:val="5FFC4413"/>
    <w:rsid w:val="601F53C2"/>
    <w:rsid w:val="60433DF0"/>
    <w:rsid w:val="605D58D7"/>
    <w:rsid w:val="60BD542B"/>
    <w:rsid w:val="60E2185B"/>
    <w:rsid w:val="61616C24"/>
    <w:rsid w:val="61D25718"/>
    <w:rsid w:val="61F835D7"/>
    <w:rsid w:val="62143C96"/>
    <w:rsid w:val="62215847"/>
    <w:rsid w:val="625D388F"/>
    <w:rsid w:val="62F525F1"/>
    <w:rsid w:val="631B2E02"/>
    <w:rsid w:val="63273E9D"/>
    <w:rsid w:val="63DD630A"/>
    <w:rsid w:val="63E105AB"/>
    <w:rsid w:val="63EA6547"/>
    <w:rsid w:val="63F00A48"/>
    <w:rsid w:val="64504D2E"/>
    <w:rsid w:val="645C36D2"/>
    <w:rsid w:val="64CF0348"/>
    <w:rsid w:val="64FB738F"/>
    <w:rsid w:val="652F0DE7"/>
    <w:rsid w:val="65401246"/>
    <w:rsid w:val="65491EA9"/>
    <w:rsid w:val="65804C4D"/>
    <w:rsid w:val="65EE6DB5"/>
    <w:rsid w:val="66A82BFF"/>
    <w:rsid w:val="66B21CD0"/>
    <w:rsid w:val="67123766"/>
    <w:rsid w:val="678B58B0"/>
    <w:rsid w:val="678E4256"/>
    <w:rsid w:val="67B2260D"/>
    <w:rsid w:val="67B66227"/>
    <w:rsid w:val="67E3132A"/>
    <w:rsid w:val="68083E32"/>
    <w:rsid w:val="68514279"/>
    <w:rsid w:val="68AA0EB0"/>
    <w:rsid w:val="68BE2BAE"/>
    <w:rsid w:val="68DE6DAC"/>
    <w:rsid w:val="69112A53"/>
    <w:rsid w:val="69855278"/>
    <w:rsid w:val="69AF1571"/>
    <w:rsid w:val="69C35B5F"/>
    <w:rsid w:val="6A424B01"/>
    <w:rsid w:val="6A7A0D56"/>
    <w:rsid w:val="6A85532E"/>
    <w:rsid w:val="6AF04F13"/>
    <w:rsid w:val="6B146AB5"/>
    <w:rsid w:val="6B3B681F"/>
    <w:rsid w:val="6BBD06EE"/>
    <w:rsid w:val="6BE62683"/>
    <w:rsid w:val="6BF07522"/>
    <w:rsid w:val="6C131377"/>
    <w:rsid w:val="6C91633E"/>
    <w:rsid w:val="6CBB2471"/>
    <w:rsid w:val="6D2531FB"/>
    <w:rsid w:val="6DBD1686"/>
    <w:rsid w:val="6DFB1A8E"/>
    <w:rsid w:val="6E435FD6"/>
    <w:rsid w:val="6EA97E5C"/>
    <w:rsid w:val="6EDA1C3E"/>
    <w:rsid w:val="6F060E0B"/>
    <w:rsid w:val="70102902"/>
    <w:rsid w:val="7016507D"/>
    <w:rsid w:val="703F2826"/>
    <w:rsid w:val="7054185C"/>
    <w:rsid w:val="70840239"/>
    <w:rsid w:val="70AD36ED"/>
    <w:rsid w:val="70CB230C"/>
    <w:rsid w:val="70EB650A"/>
    <w:rsid w:val="71755DD4"/>
    <w:rsid w:val="71A566B9"/>
    <w:rsid w:val="71A71199"/>
    <w:rsid w:val="71D945B4"/>
    <w:rsid w:val="71EE3B85"/>
    <w:rsid w:val="7261193D"/>
    <w:rsid w:val="7286069E"/>
    <w:rsid w:val="72966949"/>
    <w:rsid w:val="72C60FDD"/>
    <w:rsid w:val="72E871A5"/>
    <w:rsid w:val="72FD01F0"/>
    <w:rsid w:val="730B2CC7"/>
    <w:rsid w:val="73216213"/>
    <w:rsid w:val="73536DF2"/>
    <w:rsid w:val="737C169B"/>
    <w:rsid w:val="743345D0"/>
    <w:rsid w:val="74582108"/>
    <w:rsid w:val="74605AC3"/>
    <w:rsid w:val="75383CE8"/>
    <w:rsid w:val="755212F7"/>
    <w:rsid w:val="758C0F37"/>
    <w:rsid w:val="75B3681E"/>
    <w:rsid w:val="761A596B"/>
    <w:rsid w:val="762C4E73"/>
    <w:rsid w:val="763E5AEB"/>
    <w:rsid w:val="76B10A32"/>
    <w:rsid w:val="772B730B"/>
    <w:rsid w:val="775D1F61"/>
    <w:rsid w:val="77DC6BAC"/>
    <w:rsid w:val="77E141C3"/>
    <w:rsid w:val="785E1CB7"/>
    <w:rsid w:val="78774B27"/>
    <w:rsid w:val="78880AE2"/>
    <w:rsid w:val="78BB2C66"/>
    <w:rsid w:val="791B3704"/>
    <w:rsid w:val="794F01B6"/>
    <w:rsid w:val="79905EA0"/>
    <w:rsid w:val="79BF0534"/>
    <w:rsid w:val="79C618C2"/>
    <w:rsid w:val="79E24222"/>
    <w:rsid w:val="79FE6DB9"/>
    <w:rsid w:val="7A1C07A1"/>
    <w:rsid w:val="7A476ED2"/>
    <w:rsid w:val="7A49604F"/>
    <w:rsid w:val="7A543372"/>
    <w:rsid w:val="7A73573A"/>
    <w:rsid w:val="7AB94F83"/>
    <w:rsid w:val="7AC83418"/>
    <w:rsid w:val="7B1F28A8"/>
    <w:rsid w:val="7B222DA4"/>
    <w:rsid w:val="7B3B0949"/>
    <w:rsid w:val="7B7C4380"/>
    <w:rsid w:val="7BA21EBB"/>
    <w:rsid w:val="7BA94FF8"/>
    <w:rsid w:val="7BC2430B"/>
    <w:rsid w:val="7C1531FF"/>
    <w:rsid w:val="7C2537C3"/>
    <w:rsid w:val="7C7E0232"/>
    <w:rsid w:val="7C923CDE"/>
    <w:rsid w:val="7D224124"/>
    <w:rsid w:val="7D252DA4"/>
    <w:rsid w:val="7DEC695C"/>
    <w:rsid w:val="7E026C41"/>
    <w:rsid w:val="7E521976"/>
    <w:rsid w:val="7E6A0FEA"/>
    <w:rsid w:val="7E8D6E52"/>
    <w:rsid w:val="7EAE0881"/>
    <w:rsid w:val="7EC55059"/>
    <w:rsid w:val="7F014E0E"/>
    <w:rsid w:val="7F12645F"/>
    <w:rsid w:val="7F65392B"/>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3"/>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5"/>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0"/>
    <w:qFormat/>
    <w:uiPriority w:val="0"/>
    <w:pPr>
      <w:spacing w:after="120" w:line="360" w:lineRule="auto"/>
    </w:pPr>
    <w:rPr>
      <w:sz w:val="16"/>
      <w:szCs w:val="16"/>
    </w:rPr>
  </w:style>
  <w:style w:type="paragraph" w:styleId="10">
    <w:name w:val="Body Text"/>
    <w:basedOn w:val="1"/>
    <w:link w:val="49"/>
    <w:qFormat/>
    <w:uiPriority w:val="0"/>
    <w:pPr>
      <w:spacing w:line="360" w:lineRule="auto"/>
    </w:pPr>
    <w:rPr>
      <w:rFonts w:ascii="Times New Roman" w:hAnsi="Times New Roman" w:eastAsia="宋体" w:cs="Times New Roman"/>
      <w:szCs w:val="20"/>
    </w:rPr>
  </w:style>
  <w:style w:type="paragraph" w:styleId="11">
    <w:name w:val="Body Text Indent"/>
    <w:basedOn w:val="1"/>
    <w:link w:val="46"/>
    <w:qFormat/>
    <w:uiPriority w:val="0"/>
    <w:pPr>
      <w:ind w:left="540" w:leftChars="257" w:firstLine="20" w:firstLineChars="7"/>
    </w:pPr>
    <w:rPr>
      <w:sz w:val="24"/>
    </w:rPr>
  </w:style>
  <w:style w:type="paragraph" w:styleId="12">
    <w:name w:val="Plain Text"/>
    <w:basedOn w:val="1"/>
    <w:link w:val="3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link w:val="47"/>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rPr>
      <w:rFonts w:cs="Times New Roman"/>
    </w:rPr>
  </w:style>
  <w:style w:type="character" w:styleId="26">
    <w:name w:val="Hyperlink"/>
    <w:basedOn w:val="23"/>
    <w:qFormat/>
    <w:uiPriority w:val="0"/>
    <w:rPr>
      <w:color w:val="0000FF"/>
      <w:u w:val="single"/>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8">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9">
    <w:name w:val="题注5"/>
    <w:basedOn w:val="1"/>
    <w:next w:val="8"/>
    <w:qFormat/>
    <w:uiPriority w:val="0"/>
    <w:pPr>
      <w:jc w:val="center"/>
    </w:pPr>
    <w:rPr>
      <w:rFonts w:ascii="Times New Roman" w:hAnsi="Times New Roman"/>
      <w:b/>
      <w:color w:val="000000"/>
      <w:sz w:val="24"/>
      <w:szCs w:val="21"/>
    </w:rPr>
  </w:style>
  <w:style w:type="paragraph" w:customStyle="1" w:styleId="30">
    <w:name w:val="表格文字"/>
    <w:basedOn w:val="1"/>
    <w:qFormat/>
    <w:uiPriority w:val="0"/>
    <w:pPr>
      <w:spacing w:before="25" w:after="25" w:line="300" w:lineRule="auto"/>
    </w:pPr>
    <w:rPr>
      <w:rFonts w:ascii="Times" w:hAnsi="Times"/>
      <w:spacing w:val="10"/>
      <w:kern w:val="0"/>
      <w:sz w:val="24"/>
      <w:szCs w:val="20"/>
    </w:rPr>
  </w:style>
  <w:style w:type="character" w:customStyle="1" w:styleId="31">
    <w:name w:val="页脚 Char"/>
    <w:basedOn w:val="23"/>
    <w:link w:val="14"/>
    <w:semiHidden/>
    <w:qFormat/>
    <w:uiPriority w:val="99"/>
    <w:rPr>
      <w:kern w:val="2"/>
      <w:sz w:val="18"/>
      <w:szCs w:val="18"/>
    </w:rPr>
  </w:style>
  <w:style w:type="character" w:customStyle="1" w:styleId="32">
    <w:name w:val="页眉 Char"/>
    <w:basedOn w:val="23"/>
    <w:link w:val="15"/>
    <w:semiHidden/>
    <w:qFormat/>
    <w:uiPriority w:val="99"/>
    <w:rPr>
      <w:kern w:val="2"/>
      <w:sz w:val="18"/>
      <w:szCs w:val="18"/>
    </w:rPr>
  </w:style>
  <w:style w:type="character" w:customStyle="1" w:styleId="33">
    <w:name w:val="标题 2 Char"/>
    <w:basedOn w:val="23"/>
    <w:link w:val="4"/>
    <w:qFormat/>
    <w:uiPriority w:val="0"/>
    <w:rPr>
      <w:rFonts w:ascii="Arial" w:hAnsi="Arial" w:eastAsia="黑体"/>
      <w:b/>
      <w:bCs/>
      <w:sz w:val="32"/>
      <w:szCs w:val="32"/>
    </w:rPr>
  </w:style>
  <w:style w:type="character" w:customStyle="1" w:styleId="34">
    <w:name w:val="标题 3 Char"/>
    <w:basedOn w:val="23"/>
    <w:link w:val="5"/>
    <w:qFormat/>
    <w:uiPriority w:val="0"/>
    <w:rPr>
      <w:b/>
      <w:bCs/>
      <w:kern w:val="2"/>
      <w:sz w:val="32"/>
      <w:szCs w:val="32"/>
    </w:rPr>
  </w:style>
  <w:style w:type="character" w:customStyle="1" w:styleId="35">
    <w:name w:val="正文缩进 Char"/>
    <w:link w:val="7"/>
    <w:qFormat/>
    <w:uiPriority w:val="0"/>
    <w:rPr>
      <w:kern w:val="2"/>
      <w:sz w:val="21"/>
      <w:szCs w:val="24"/>
    </w:rPr>
  </w:style>
  <w:style w:type="character" w:customStyle="1" w:styleId="36">
    <w:name w:val="标题 4 Char"/>
    <w:basedOn w:val="23"/>
    <w:link w:val="6"/>
    <w:qFormat/>
    <w:uiPriority w:val="9"/>
    <w:rPr>
      <w:rFonts w:ascii="Cambria" w:hAnsi="Cambria"/>
      <w:b/>
      <w:bCs/>
      <w:kern w:val="2"/>
      <w:sz w:val="28"/>
      <w:szCs w:val="28"/>
    </w:rPr>
  </w:style>
  <w:style w:type="character" w:customStyle="1" w:styleId="37">
    <w:name w:val="纯文本 Char"/>
    <w:link w:val="12"/>
    <w:qFormat/>
    <w:uiPriority w:val="0"/>
    <w:rPr>
      <w:rFonts w:ascii="宋体" w:hAnsi="Courier New"/>
    </w:rPr>
  </w:style>
  <w:style w:type="character" w:customStyle="1" w:styleId="38">
    <w:name w:val="正文文本 3 Char1"/>
    <w:basedOn w:val="23"/>
    <w:link w:val="9"/>
    <w:semiHidden/>
    <w:qFormat/>
    <w:uiPriority w:val="99"/>
    <w:rPr>
      <w:kern w:val="2"/>
      <w:sz w:val="16"/>
      <w:szCs w:val="16"/>
    </w:rPr>
  </w:style>
  <w:style w:type="character" w:customStyle="1" w:styleId="39">
    <w:name w:val="纯文本 Char1"/>
    <w:basedOn w:val="23"/>
    <w:link w:val="12"/>
    <w:qFormat/>
    <w:uiPriority w:val="0"/>
    <w:rPr>
      <w:rFonts w:ascii="宋体" w:hAnsi="Courier New" w:cs="Courier New"/>
      <w:kern w:val="2"/>
      <w:sz w:val="21"/>
      <w:szCs w:val="21"/>
    </w:rPr>
  </w:style>
  <w:style w:type="character" w:customStyle="1" w:styleId="40">
    <w:name w:val="正文文本 3 Char"/>
    <w:link w:val="9"/>
    <w:qFormat/>
    <w:uiPriority w:val="0"/>
    <w:rPr>
      <w:kern w:val="2"/>
      <w:sz w:val="16"/>
      <w:szCs w:val="16"/>
    </w:rPr>
  </w:style>
  <w:style w:type="paragraph" w:styleId="41">
    <w:name w:val="List Paragraph"/>
    <w:basedOn w:val="1"/>
    <w:qFormat/>
    <w:uiPriority w:val="34"/>
    <w:pPr>
      <w:ind w:firstLine="420" w:firstLineChars="200"/>
    </w:pPr>
  </w:style>
  <w:style w:type="paragraph" w:customStyle="1" w:styleId="42">
    <w:name w:val="p0"/>
    <w:basedOn w:val="1"/>
    <w:qFormat/>
    <w:uiPriority w:val="0"/>
    <w:pPr>
      <w:widowControl/>
    </w:pPr>
    <w:rPr>
      <w:kern w:val="0"/>
      <w:szCs w:val="21"/>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文档正文"/>
    <w:basedOn w:val="1"/>
    <w:qFormat/>
    <w:uiPriority w:val="0"/>
    <w:pPr>
      <w:spacing w:line="360" w:lineRule="auto"/>
    </w:pPr>
    <w:rPr>
      <w:rFonts w:ascii="Arial" w:hAnsi="Arial" w:cs="Arial"/>
      <w:sz w:val="24"/>
    </w:r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6">
    <w:name w:val="正文文本缩进 Char"/>
    <w:basedOn w:val="23"/>
    <w:link w:val="11"/>
    <w:qFormat/>
    <w:uiPriority w:val="0"/>
    <w:rPr>
      <w:kern w:val="2"/>
      <w:sz w:val="21"/>
      <w:szCs w:val="24"/>
    </w:rPr>
  </w:style>
  <w:style w:type="character" w:customStyle="1" w:styleId="47">
    <w:name w:val="正文首行缩进 2 Char"/>
    <w:basedOn w:val="46"/>
    <w:link w:val="20"/>
    <w:qFormat/>
    <w:uiPriority w:val="0"/>
    <w:rPr>
      <w:kern w:val="2"/>
      <w:sz w:val="21"/>
      <w:szCs w:val="24"/>
    </w:rPr>
  </w:style>
  <w:style w:type="character" w:customStyle="1" w:styleId="48">
    <w:name w:val="正文文本 Char"/>
    <w:basedOn w:val="23"/>
    <w:link w:val="10"/>
    <w:qFormat/>
    <w:uiPriority w:val="0"/>
    <w:rPr>
      <w:kern w:val="2"/>
      <w:sz w:val="21"/>
    </w:rPr>
  </w:style>
  <w:style w:type="character" w:customStyle="1" w:styleId="49">
    <w:name w:val="正文文本 字符"/>
    <w:basedOn w:val="23"/>
    <w:link w:val="10"/>
    <w:qFormat/>
    <w:uiPriority w:val="0"/>
    <w:rPr>
      <w:rFonts w:hint="eastAsia" w:ascii="宋体" w:hAnsi="宋体" w:eastAsia="宋体" w:cs="宋体"/>
      <w:sz w:val="28"/>
    </w:rPr>
  </w:style>
  <w:style w:type="paragraph" w:customStyle="1" w:styleId="50">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4</TotalTime>
  <ScaleCrop>false</ScaleCrop>
  <LinksUpToDate>false</LinksUpToDate>
  <CharactersWithSpaces>35322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2022-01-07T01:36:55Z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A508B4CA401F4C6E9A4E978670A179CF</vt:lpwstr>
  </property>
</Properties>
</file>