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汕头大学·香港中文大学联合汕头国际眼科中心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项目调研信息表</w:t>
      </w:r>
    </w:p>
    <w:p>
      <w:pPr>
        <w:rPr>
          <w:b/>
          <w:sz w:val="18"/>
          <w:szCs w:val="18"/>
        </w:rPr>
      </w:pPr>
      <w:r>
        <w:rPr>
          <w:rFonts w:hint="eastAsia"/>
          <w:b/>
          <w:sz w:val="32"/>
          <w:szCs w:val="32"/>
        </w:rPr>
        <w:t>附件2</w:t>
      </w:r>
      <w:r>
        <w:rPr>
          <w:b/>
          <w:sz w:val="32"/>
          <w:szCs w:val="32"/>
        </w:rPr>
        <w:t>-1</w:t>
      </w:r>
      <w:r>
        <w:rPr>
          <w:rFonts w:hint="eastAsia"/>
          <w:b/>
          <w:sz w:val="32"/>
          <w:szCs w:val="32"/>
        </w:rPr>
        <w:t>：市场调研报价一览表</w:t>
      </w:r>
    </w:p>
    <w:p>
      <w:pPr>
        <w:rPr>
          <w:b/>
          <w:sz w:val="18"/>
          <w:szCs w:val="18"/>
        </w:rPr>
      </w:pP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分项报价</w:t>
      </w:r>
    </w:p>
    <w:tbl>
      <w:tblPr>
        <w:tblStyle w:val="5"/>
        <w:tblW w:w="9963" w:type="dxa"/>
        <w:tblInd w:w="-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7"/>
        <w:gridCol w:w="2597"/>
        <w:gridCol w:w="851"/>
        <w:gridCol w:w="1452"/>
        <w:gridCol w:w="1563"/>
        <w:gridCol w:w="15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</w:rPr>
              <w:t>调研序号</w:t>
            </w: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</w:rPr>
              <w:t>采购名称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</w:rPr>
              <w:t>数量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</w:rPr>
              <w:t>单价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</w:rPr>
              <w:t>总价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XMDY2022071-1</w:t>
            </w: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正门、侧门道闸自动认别系统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正门设备需安装遮雨栅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XMDY2022071-2</w:t>
            </w: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预分检安装不锈护栏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XMDY2022071-3</w:t>
            </w: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墙体拆除</w:t>
            </w:r>
            <w:r>
              <w:rPr>
                <w:rFonts w:hint="eastAsia"/>
                <w:sz w:val="24"/>
              </w:rPr>
              <w:t>及路面硬化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1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before="0" w:beforeAutospacing="0" w:after="0" w:afterAutospacing="0" w:line="420" w:lineRule="atLeast"/>
              <w:jc w:val="both"/>
              <w:textAlignment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937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97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84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方案总价（万元）：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tbl>
      <w:tblPr>
        <w:tblStyle w:val="6"/>
        <w:tblpPr w:leftFromText="180" w:rightFromText="180" w:vertAnchor="text" w:tblpX="10214" w:tblpY="-5108"/>
        <w:tblOverlap w:val="never"/>
        <w:tblW w:w="3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24" w:type="dxa"/>
          </w:tcPr>
          <w:p>
            <w:pPr>
              <w:rPr>
                <w:rFonts w:ascii="Calibri" w:hAnsi="Calibri"/>
                <w:b/>
                <w:sz w:val="28"/>
                <w:szCs w:val="28"/>
              </w:rPr>
            </w:pPr>
          </w:p>
        </w:tc>
      </w:tr>
    </w:tbl>
    <w:p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>
      <w:pPr>
        <w:jc w:val="left"/>
        <w:rPr>
          <w:b/>
          <w:color w:val="000000"/>
          <w:sz w:val="30"/>
          <w:szCs w:val="30"/>
        </w:rPr>
      </w:pPr>
      <w:r>
        <w:rPr>
          <w:rFonts w:hint="eastAsia"/>
          <w:b/>
          <w:color w:val="000000"/>
          <w:sz w:val="30"/>
          <w:szCs w:val="30"/>
        </w:rPr>
        <w:t>附件2-</w:t>
      </w:r>
      <w:r>
        <w:rPr>
          <w:b/>
          <w:color w:val="000000"/>
          <w:sz w:val="30"/>
          <w:szCs w:val="30"/>
        </w:rPr>
        <w:t>2</w:t>
      </w:r>
      <w:r>
        <w:rPr>
          <w:rFonts w:hint="eastAsia"/>
          <w:b/>
          <w:color w:val="000000"/>
          <w:sz w:val="30"/>
          <w:szCs w:val="30"/>
        </w:rPr>
        <w:t>：项目清单</w:t>
      </w:r>
      <w:r>
        <w:rPr>
          <w:rFonts w:hint="eastAsia"/>
          <w:b/>
          <w:color w:val="000000"/>
          <w:sz w:val="20"/>
          <w:szCs w:val="30"/>
        </w:rPr>
        <w:t>（自定义，</w:t>
      </w:r>
      <w:r>
        <w:rPr>
          <w:rFonts w:hint="eastAsia"/>
          <w:b/>
          <w:color w:val="000000"/>
          <w:sz w:val="20"/>
          <w:szCs w:val="30"/>
          <w:lang w:val="en-US" w:eastAsia="zh-CN"/>
        </w:rPr>
        <w:t>需涵盖设备彩页、</w:t>
      </w:r>
      <w:r>
        <w:rPr>
          <w:rFonts w:hint="eastAsia"/>
          <w:b/>
          <w:color w:val="000000"/>
          <w:sz w:val="20"/>
          <w:szCs w:val="30"/>
        </w:rPr>
        <w:t>详细配置、设备名称、品牌、规格型号、数量、技术参数、质保期限等信息。调研序号XMDY2022071-1</w:t>
      </w:r>
      <w:r>
        <w:rPr>
          <w:rFonts w:hint="eastAsia"/>
          <w:b/>
          <w:color w:val="000000"/>
          <w:sz w:val="20"/>
          <w:szCs w:val="30"/>
          <w:lang w:val="en-US" w:eastAsia="zh-CN"/>
        </w:rPr>
        <w:t>必须，</w:t>
      </w:r>
      <w:r>
        <w:rPr>
          <w:rFonts w:hint="eastAsia"/>
          <w:b/>
          <w:color w:val="000000"/>
          <w:sz w:val="20"/>
          <w:szCs w:val="30"/>
        </w:rPr>
        <w:t>调研序号XMDY2022071-2</w:t>
      </w:r>
      <w:r>
        <w:rPr>
          <w:rFonts w:hint="eastAsia"/>
          <w:b/>
          <w:color w:val="000000"/>
          <w:sz w:val="20"/>
          <w:szCs w:val="30"/>
          <w:lang w:val="en-US" w:eastAsia="zh-CN"/>
        </w:rPr>
        <w:t>需提供</w:t>
      </w:r>
      <w:r>
        <w:rPr>
          <w:rFonts w:hint="eastAsia"/>
          <w:b/>
          <w:color w:val="000000"/>
          <w:sz w:val="20"/>
          <w:szCs w:val="30"/>
        </w:rPr>
        <w:t>不锈护栏</w:t>
      </w:r>
      <w:r>
        <w:rPr>
          <w:rFonts w:hint="eastAsia"/>
          <w:b/>
          <w:color w:val="000000"/>
          <w:sz w:val="20"/>
          <w:szCs w:val="30"/>
          <w:lang w:val="en-US" w:eastAsia="zh-CN"/>
        </w:rPr>
        <w:t>材质、厚度等信息</w:t>
      </w:r>
      <w:r>
        <w:rPr>
          <w:rFonts w:hint="eastAsia"/>
          <w:b/>
          <w:color w:val="000000"/>
          <w:sz w:val="20"/>
          <w:szCs w:val="30"/>
        </w:rPr>
        <w:t>）</w:t>
      </w:r>
      <w:r>
        <w:rPr>
          <w:b/>
          <w:color w:val="000000"/>
          <w:sz w:val="30"/>
          <w:szCs w:val="30"/>
        </w:rPr>
        <w:br w:type="page"/>
      </w:r>
    </w:p>
    <w:p>
      <w:pPr>
        <w:jc w:val="left"/>
        <w:rPr>
          <w:b/>
          <w:color w:val="000000"/>
          <w:sz w:val="30"/>
          <w:szCs w:val="30"/>
        </w:rPr>
      </w:pPr>
      <w:r>
        <w:rPr>
          <w:rFonts w:hint="eastAsia"/>
          <w:b/>
          <w:color w:val="000000"/>
          <w:sz w:val="30"/>
          <w:szCs w:val="30"/>
        </w:rPr>
        <w:t>附件2-</w:t>
      </w:r>
      <w:r>
        <w:rPr>
          <w:b/>
          <w:color w:val="000000"/>
          <w:sz w:val="30"/>
          <w:szCs w:val="30"/>
        </w:rPr>
        <w:t>3</w:t>
      </w:r>
      <w:r>
        <w:rPr>
          <w:rFonts w:hint="eastAsia"/>
          <w:b/>
          <w:color w:val="000000"/>
          <w:sz w:val="30"/>
          <w:szCs w:val="30"/>
        </w:rPr>
        <w:t>：</w:t>
      </w:r>
    </w:p>
    <w:p>
      <w:pPr>
        <w:jc w:val="center"/>
        <w:rPr>
          <w:b/>
          <w:color w:val="000000"/>
          <w:sz w:val="30"/>
          <w:szCs w:val="30"/>
        </w:rPr>
      </w:pPr>
      <w:r>
        <w:rPr>
          <w:rFonts w:hint="eastAsia"/>
          <w:b/>
          <w:color w:val="000000"/>
          <w:sz w:val="30"/>
          <w:szCs w:val="30"/>
        </w:rPr>
        <w:t>诚 信 声 明 函</w: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pacing w:line="360" w:lineRule="auto"/>
        <w:rPr>
          <w:b/>
          <w:color w:val="000000"/>
        </w:rPr>
      </w:pPr>
      <w:r>
        <w:rPr>
          <w:rFonts w:hint="eastAsia"/>
          <w:b/>
          <w:color w:val="000000"/>
        </w:rPr>
        <w:t>汕头大学·香港中文大学联合汕头国际眼科中心：</w:t>
      </w:r>
    </w:p>
    <w:p>
      <w:pPr>
        <w:spacing w:line="360" w:lineRule="auto"/>
        <w:jc w:val="left"/>
        <w:rPr>
          <w:color w:val="000000"/>
        </w:rPr>
      </w:pPr>
    </w:p>
    <w:p>
      <w:pPr>
        <w:jc w:val="left"/>
        <w:rPr>
          <w:color w:val="000000"/>
        </w:rPr>
      </w:pPr>
      <w:r>
        <w:rPr>
          <w:rFonts w:hint="eastAsia"/>
          <w:color w:val="000000"/>
        </w:rPr>
        <w:t>关于贵院发布的</w:t>
      </w:r>
      <w:r>
        <w:rPr>
          <w:rFonts w:hint="eastAsia"/>
          <w:color w:val="000000"/>
          <w:u w:val="single"/>
        </w:rPr>
        <w:t xml:space="preserve">                            </w:t>
      </w:r>
      <w:r>
        <w:rPr>
          <w:rFonts w:hint="eastAsia"/>
          <w:color w:val="000000"/>
        </w:rPr>
        <w:t>项目（调研编号：</w:t>
      </w:r>
      <w:r>
        <w:rPr>
          <w:rFonts w:hint="eastAsia"/>
          <w:color w:val="000000"/>
          <w:u w:val="single"/>
        </w:rPr>
        <w:t xml:space="preserve"> </w:t>
      </w:r>
      <w:r>
        <w:rPr>
          <w:color w:val="000000"/>
          <w:u w:val="single"/>
        </w:rPr>
        <w:t>XMDY2022071</w:t>
      </w:r>
      <w:r>
        <w:rPr>
          <w:rFonts w:hint="eastAsia"/>
          <w:color w:val="000000"/>
          <w:u w:val="single"/>
        </w:rPr>
        <w:t xml:space="preserve"> </w:t>
      </w:r>
      <w:r>
        <w:rPr>
          <w:rFonts w:hint="eastAsia"/>
          <w:color w:val="000000"/>
        </w:rPr>
        <w:t>）的采购调研项目，我单位愿意参加调研工作并在此声明：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rFonts w:hint="eastAsia"/>
          <w:color w:val="000000"/>
        </w:rPr>
        <w:t>（一）我单位具有独立承担民事责任的能力；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rFonts w:hint="eastAsia"/>
          <w:color w:val="000000"/>
        </w:rPr>
        <w:t>（二）我单位具有良好的商业信誉和健全的财务会计制度；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rFonts w:hint="eastAsia"/>
          <w:color w:val="000000"/>
        </w:rPr>
        <w:t>（三）我单位具有履行合同所必需的设备和专业技术能力；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rFonts w:hint="eastAsia"/>
          <w:color w:val="000000"/>
        </w:rPr>
        <w:t>（四）我单位有依法缴纳税收和社会保障资金的良好记录；</w:t>
      </w:r>
    </w:p>
    <w:p>
      <w:pPr>
        <w:spacing w:line="360" w:lineRule="auto"/>
        <w:ind w:firstLine="420" w:firstLineChars="200"/>
        <w:rPr>
          <w:rFonts w:eastAsiaTheme="minorEastAsia"/>
          <w:color w:val="000000"/>
        </w:rPr>
      </w:pPr>
      <w:r>
        <w:rPr>
          <w:rFonts w:hint="eastAsia"/>
          <w:color w:val="000000"/>
        </w:rPr>
        <w:t>（五）我单位符合法律、行政法规规定的其他条件；</w:t>
      </w:r>
    </w:p>
    <w:p>
      <w:pPr>
        <w:spacing w:line="360" w:lineRule="auto"/>
        <w:ind w:firstLine="420" w:firstLineChars="200"/>
        <w:rPr>
          <w:rFonts w:eastAsiaTheme="minorEastAsia"/>
          <w:color w:val="000000"/>
        </w:rPr>
      </w:pPr>
      <w:r>
        <w:rPr>
          <w:rFonts w:hint="eastAsia"/>
          <w:color w:val="000000"/>
        </w:rPr>
        <w:t>（六）承诺递交贵院的所有电子版、纸质版资料客观真实。</w:t>
      </w:r>
    </w:p>
    <w:p>
      <w:pPr>
        <w:spacing w:line="360" w:lineRule="auto"/>
        <w:ind w:firstLine="420" w:firstLineChars="200"/>
        <w:rPr>
          <w:color w:val="000000"/>
        </w:rPr>
      </w:pPr>
      <w:r>
        <w:rPr>
          <w:rFonts w:hint="eastAsia"/>
          <w:color w:val="000000"/>
        </w:rPr>
        <w:t>本单位对上述声明的真实性负责。如有虚假，将依法承担相应责任，任何法律和经济责任完全由我方负责。</w:t>
      </w:r>
    </w:p>
    <w:p>
      <w:pPr>
        <w:spacing w:line="360" w:lineRule="auto"/>
        <w:rPr>
          <w:color w:val="000000"/>
        </w:rPr>
      </w:pPr>
    </w:p>
    <w:p>
      <w:pPr>
        <w:adjustRightInd w:val="0"/>
        <w:snapToGrid w:val="0"/>
        <w:spacing w:line="360" w:lineRule="auto"/>
        <w:ind w:firstLine="315" w:firstLineChars="150"/>
        <w:jc w:val="right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</w:t>
      </w:r>
    </w:p>
    <w:p>
      <w:pPr>
        <w:adjustRightInd w:val="0"/>
        <w:snapToGrid w:val="0"/>
        <w:spacing w:line="360" w:lineRule="auto"/>
        <w:ind w:firstLine="315" w:firstLineChars="150"/>
        <w:jc w:val="center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 xml:space="preserve">    单位名称（盖章）：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</w:t>
      </w:r>
    </w:p>
    <w:p>
      <w:pPr>
        <w:spacing w:line="360" w:lineRule="auto"/>
        <w:ind w:left="210" w:leftChars="100" w:firstLine="105" w:firstLineChars="50"/>
        <w:jc w:val="right"/>
        <w:rPr>
          <w:rFonts w:ascii="宋体" w:hAnsi="宋体"/>
          <w:iCs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日期：   年   月   日</w:t>
      </w:r>
    </w:p>
    <w:p/>
    <w:p/>
    <w:p>
      <w:pPr>
        <w:rPr>
          <w:rFonts w:asciiTheme="minorEastAsia" w:hAnsiTheme="minorEastAsia" w:eastAsiaTheme="minorEastAsia"/>
          <w:sz w:val="28"/>
          <w:szCs w:val="28"/>
        </w:rPr>
      </w:pPr>
    </w:p>
    <w:p>
      <w:pPr>
        <w:rPr>
          <w:rFonts w:asciiTheme="minorEastAsia" w:hAnsiTheme="minorEastAsia" w:eastAsiaTheme="minorEastAsia"/>
          <w:sz w:val="28"/>
          <w:szCs w:val="28"/>
        </w:rPr>
      </w:pPr>
    </w:p>
    <w:p>
      <w:pPr>
        <w:rPr>
          <w:rFonts w:asciiTheme="minorEastAsia" w:hAnsiTheme="minorEastAsia" w:eastAsiaTheme="minorEastAsia"/>
          <w:sz w:val="28"/>
          <w:szCs w:val="28"/>
        </w:rPr>
      </w:pPr>
    </w:p>
    <w:p>
      <w:pPr>
        <w:rPr>
          <w:rFonts w:asciiTheme="minorEastAsia" w:hAnsiTheme="minorEastAsia" w:eastAsiaTheme="minorEastAsia"/>
          <w:sz w:val="28"/>
          <w:szCs w:val="28"/>
        </w:rPr>
      </w:pPr>
    </w:p>
    <w:p>
      <w:pPr>
        <w:rPr>
          <w:rFonts w:asciiTheme="minorEastAsia" w:hAnsiTheme="minorEastAsia" w:eastAsiaTheme="minorEastAsia"/>
          <w:sz w:val="28"/>
          <w:szCs w:val="28"/>
        </w:rPr>
      </w:pPr>
    </w:p>
    <w:p>
      <w:pPr>
        <w:rPr>
          <w:rFonts w:asciiTheme="minorEastAsia" w:hAnsiTheme="minorEastAsia" w:eastAsiaTheme="minorEastAsia"/>
          <w:sz w:val="28"/>
          <w:szCs w:val="28"/>
        </w:rPr>
      </w:pPr>
    </w:p>
    <w:p>
      <w:pPr>
        <w:rPr>
          <w:rFonts w:asciiTheme="minorEastAsia" w:hAnsiTheme="minorEastAsia" w:eastAsiaTheme="minorEastAsia"/>
          <w:sz w:val="28"/>
          <w:szCs w:val="28"/>
        </w:rPr>
      </w:pPr>
    </w:p>
    <w:p>
      <w:pPr>
        <w:jc w:val="left"/>
        <w:rPr>
          <w:b/>
          <w:color w:val="000000"/>
          <w:sz w:val="30"/>
          <w:szCs w:val="30"/>
        </w:rPr>
      </w:pPr>
      <w:r>
        <w:rPr>
          <w:rFonts w:hint="eastAsia"/>
          <w:b/>
          <w:color w:val="000000"/>
          <w:sz w:val="30"/>
          <w:szCs w:val="30"/>
        </w:rPr>
        <w:t>附件2-</w:t>
      </w:r>
      <w:r>
        <w:rPr>
          <w:rFonts w:hint="eastAsia"/>
          <w:b/>
          <w:color w:val="000000"/>
          <w:sz w:val="30"/>
          <w:szCs w:val="30"/>
          <w:lang w:val="en-US" w:eastAsia="zh-CN"/>
        </w:rPr>
        <w:t>4</w:t>
      </w:r>
      <w:r>
        <w:rPr>
          <w:rFonts w:hint="eastAsia"/>
          <w:b/>
          <w:color w:val="000000"/>
          <w:sz w:val="30"/>
          <w:szCs w:val="30"/>
        </w:rPr>
        <w:t>：现场勘察函</w:t>
      </w:r>
      <w:bookmarkStart w:id="0" w:name="_GoBack"/>
      <w:bookmarkEnd w:id="0"/>
    </w:p>
    <w:p>
      <w:pPr>
        <w:rPr>
          <w:rFonts w:asciiTheme="minorEastAsia" w:hAnsiTheme="minorEastAsia" w:eastAsia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YjFhMzMyOWRmNTk4NTBhZjA5Yjc5MTg0MmJkYTQifQ=="/>
  </w:docVars>
  <w:rsids>
    <w:rsidRoot w:val="00172A27"/>
    <w:rsid w:val="000142A7"/>
    <w:rsid w:val="001319E2"/>
    <w:rsid w:val="00147519"/>
    <w:rsid w:val="00172A27"/>
    <w:rsid w:val="0021772A"/>
    <w:rsid w:val="00222F9A"/>
    <w:rsid w:val="00287F45"/>
    <w:rsid w:val="00592AB5"/>
    <w:rsid w:val="005B5DEC"/>
    <w:rsid w:val="00661580"/>
    <w:rsid w:val="008D4C0A"/>
    <w:rsid w:val="00A3483F"/>
    <w:rsid w:val="00A53B47"/>
    <w:rsid w:val="00AD3972"/>
    <w:rsid w:val="00B7184C"/>
    <w:rsid w:val="00B96D6E"/>
    <w:rsid w:val="00B9792B"/>
    <w:rsid w:val="00CB7669"/>
    <w:rsid w:val="00D557F1"/>
    <w:rsid w:val="00F3630B"/>
    <w:rsid w:val="00FB65AA"/>
    <w:rsid w:val="0196606A"/>
    <w:rsid w:val="02465C4B"/>
    <w:rsid w:val="09A56BC2"/>
    <w:rsid w:val="0A235F9B"/>
    <w:rsid w:val="0AC33FA0"/>
    <w:rsid w:val="10375155"/>
    <w:rsid w:val="164C582A"/>
    <w:rsid w:val="17416A31"/>
    <w:rsid w:val="17B579C0"/>
    <w:rsid w:val="18C23900"/>
    <w:rsid w:val="19663151"/>
    <w:rsid w:val="19BD4636"/>
    <w:rsid w:val="1C684BDF"/>
    <w:rsid w:val="280D4136"/>
    <w:rsid w:val="2946656C"/>
    <w:rsid w:val="2A9173B0"/>
    <w:rsid w:val="2C917AE9"/>
    <w:rsid w:val="2E713423"/>
    <w:rsid w:val="30C413EC"/>
    <w:rsid w:val="31C353C5"/>
    <w:rsid w:val="32865611"/>
    <w:rsid w:val="3406682A"/>
    <w:rsid w:val="36EF7E9B"/>
    <w:rsid w:val="372A6ACD"/>
    <w:rsid w:val="3A8634DB"/>
    <w:rsid w:val="3D217B75"/>
    <w:rsid w:val="3FB44596"/>
    <w:rsid w:val="44FF2C03"/>
    <w:rsid w:val="45221D15"/>
    <w:rsid w:val="458B3A5A"/>
    <w:rsid w:val="46F27288"/>
    <w:rsid w:val="46FA0D08"/>
    <w:rsid w:val="47B64FCE"/>
    <w:rsid w:val="48BF2E35"/>
    <w:rsid w:val="56660AC6"/>
    <w:rsid w:val="570F5CFF"/>
    <w:rsid w:val="5B396C18"/>
    <w:rsid w:val="626F5DF8"/>
    <w:rsid w:val="631F4005"/>
    <w:rsid w:val="645212C1"/>
    <w:rsid w:val="668764B2"/>
    <w:rsid w:val="68251D98"/>
    <w:rsid w:val="69014702"/>
    <w:rsid w:val="6C492C5E"/>
    <w:rsid w:val="6CA90D7F"/>
    <w:rsid w:val="6D495C0D"/>
    <w:rsid w:val="6E370524"/>
    <w:rsid w:val="70043768"/>
    <w:rsid w:val="70665F7C"/>
    <w:rsid w:val="742F2BB2"/>
    <w:rsid w:val="75135167"/>
    <w:rsid w:val="765152F0"/>
    <w:rsid w:val="788957F9"/>
    <w:rsid w:val="791E40DA"/>
    <w:rsid w:val="7CD01D7D"/>
    <w:rsid w:val="7DBE5890"/>
    <w:rsid w:val="7E114B03"/>
    <w:rsid w:val="7F8E646C"/>
    <w:rsid w:val="7FC57A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492</Words>
  <Characters>570</Characters>
  <Lines>4</Lines>
  <Paragraphs>1</Paragraphs>
  <TotalTime>1</TotalTime>
  <ScaleCrop>false</ScaleCrop>
  <LinksUpToDate>false</LinksUpToDate>
  <CharactersWithSpaces>658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2020-09-06T13:24:00Z</dcterms:created>
  <dc:creator>Mon</dc:creator>
  <cp:lastModifiedBy>林浩洋</cp:lastModifiedBy>
  <dcterms:modified xsi:type="dcterms:W3CDTF">2022-10-24T10:31:44Z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8B1C4B6331F34AD9AB11F30DEE0D498F</vt:lpwstr>
  </property>
</Properties>
</file>